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D5AF" w14:textId="77777777" w:rsidR="008618EE" w:rsidRDefault="008618EE" w:rsidP="008618EE">
      <w:pPr>
        <w:spacing w:after="0" w:line="240" w:lineRule="auto"/>
        <w:jc w:val="center"/>
        <w:rPr>
          <w:rFonts w:ascii="Arial" w:hAnsi="Arial" w:cs="Arial"/>
          <w:b/>
          <w:sz w:val="28"/>
        </w:rPr>
      </w:pPr>
    </w:p>
    <w:p w14:paraId="232DA245" w14:textId="77777777" w:rsidR="008618EE" w:rsidRDefault="008618EE" w:rsidP="008618EE">
      <w:pPr>
        <w:spacing w:after="0" w:line="240" w:lineRule="auto"/>
        <w:jc w:val="center"/>
        <w:rPr>
          <w:rFonts w:ascii="Arial" w:hAnsi="Arial" w:cs="Arial"/>
          <w:b/>
          <w:sz w:val="28"/>
        </w:rPr>
      </w:pPr>
    </w:p>
    <w:p w14:paraId="0D86E1DC" w14:textId="77777777" w:rsidR="008618EE" w:rsidRDefault="008618EE" w:rsidP="008618EE">
      <w:pPr>
        <w:spacing w:after="0" w:line="240" w:lineRule="auto"/>
        <w:jc w:val="center"/>
        <w:rPr>
          <w:rFonts w:ascii="Arial" w:hAnsi="Arial" w:cs="Arial"/>
          <w:b/>
          <w:sz w:val="28"/>
        </w:rPr>
      </w:pPr>
    </w:p>
    <w:p w14:paraId="44CB321B" w14:textId="7D3F760C" w:rsidR="00F9358C" w:rsidRPr="00F9358C" w:rsidRDefault="00F9358C" w:rsidP="00F9358C">
      <w:pPr>
        <w:spacing w:after="0" w:line="240" w:lineRule="auto"/>
        <w:jc w:val="center"/>
        <w:rPr>
          <w:rFonts w:ascii="Arial" w:hAnsi="Arial" w:cs="Arial"/>
          <w:b/>
          <w:sz w:val="28"/>
        </w:rPr>
      </w:pPr>
      <w:r w:rsidRPr="00F9358C">
        <w:rPr>
          <w:rFonts w:ascii="Arial" w:hAnsi="Arial" w:cs="Arial"/>
          <w:b/>
          <w:sz w:val="28"/>
        </w:rPr>
        <w:t xml:space="preserve">Application for </w:t>
      </w:r>
      <w:r>
        <w:rPr>
          <w:rFonts w:ascii="Arial" w:hAnsi="Arial" w:cs="Arial"/>
          <w:b/>
          <w:sz w:val="28"/>
        </w:rPr>
        <w:t xml:space="preserve">project </w:t>
      </w:r>
      <w:r w:rsidRPr="00F9358C">
        <w:rPr>
          <w:rFonts w:ascii="Arial" w:hAnsi="Arial" w:cs="Arial"/>
          <w:b/>
          <w:sz w:val="28"/>
        </w:rPr>
        <w:t>funding</w:t>
      </w:r>
    </w:p>
    <w:p w14:paraId="240DBB57" w14:textId="77777777" w:rsidR="008618EE" w:rsidRPr="00E1614A" w:rsidRDefault="008618EE" w:rsidP="008618EE">
      <w:pPr>
        <w:spacing w:after="0" w:line="240" w:lineRule="auto"/>
        <w:jc w:val="right"/>
        <w:rPr>
          <w:rFonts w:ascii="Arial" w:hAnsi="Arial" w:cs="Arial"/>
          <w:sz w:val="14"/>
        </w:rPr>
      </w:pPr>
    </w:p>
    <w:p w14:paraId="3DD8C435" w14:textId="1F5D3EB2" w:rsidR="008618EE" w:rsidRPr="00550867" w:rsidRDefault="008618EE" w:rsidP="008618EE">
      <w:pPr>
        <w:spacing w:after="0" w:line="240" w:lineRule="auto"/>
        <w:jc w:val="right"/>
        <w:rPr>
          <w:rFonts w:ascii="Arial" w:hAnsi="Arial" w:cs="Arial"/>
          <w:b/>
          <w:sz w:val="28"/>
        </w:rPr>
      </w:pPr>
      <w:r w:rsidRPr="00322BAA">
        <w:rPr>
          <w:rFonts w:ascii="Arial" w:hAnsi="Arial" w:cs="Arial"/>
        </w:rPr>
        <w:t xml:space="preserve"> (Stand: </w:t>
      </w:r>
      <w:r w:rsidR="00F9358C">
        <w:rPr>
          <w:rFonts w:ascii="Arial" w:hAnsi="Arial" w:cs="Arial"/>
        </w:rPr>
        <w:t>22.04.2026</w:t>
      </w:r>
      <w:r w:rsidRPr="00322BAA">
        <w:rPr>
          <w:rFonts w:ascii="Arial" w:hAnsi="Arial" w:cs="Arial"/>
        </w:rPr>
        <w:t>)</w:t>
      </w:r>
    </w:p>
    <w:p w14:paraId="3FEC09A8" w14:textId="77777777" w:rsidR="008618EE" w:rsidRPr="00550867" w:rsidRDefault="008618EE" w:rsidP="008618EE">
      <w:pPr>
        <w:spacing w:after="0" w:line="240" w:lineRule="auto"/>
        <w:rPr>
          <w:rFonts w:ascii="Arial" w:hAnsi="Arial" w:cs="Arial"/>
          <w:b/>
        </w:rPr>
      </w:pPr>
    </w:p>
    <w:p w14:paraId="0E0FBF79" w14:textId="77777777" w:rsidR="00F9358C" w:rsidRPr="00F9358C" w:rsidRDefault="00F9358C" w:rsidP="00F9358C">
      <w:pPr>
        <w:spacing w:after="0" w:line="240" w:lineRule="auto"/>
        <w:rPr>
          <w:rFonts w:ascii="Arial" w:hAnsi="Arial" w:cs="Arial"/>
        </w:rPr>
      </w:pPr>
      <w:r w:rsidRPr="00F9358C">
        <w:rPr>
          <w:rFonts w:ascii="Arial" w:hAnsi="Arial" w:cs="Arial"/>
        </w:rPr>
        <w:t xml:space="preserve">Please complete this application on a computer; do not write it by hand! The completed application must be submitted in digital form to the StuPa Chair </w:t>
      </w:r>
      <w:r w:rsidRPr="00F9358C">
        <w:rPr>
          <w:rFonts w:ascii="Arial" w:hAnsi="Arial" w:cs="Arial"/>
          <w:color w:val="153D63" w:themeColor="text2" w:themeTint="E6"/>
        </w:rPr>
        <w:t>(stupa@leuphana.de)</w:t>
      </w:r>
      <w:r w:rsidRPr="00F9358C">
        <w:rPr>
          <w:rFonts w:ascii="Arial" w:hAnsi="Arial" w:cs="Arial"/>
        </w:rPr>
        <w:t>. </w:t>
      </w:r>
    </w:p>
    <w:p w14:paraId="0D314998" w14:textId="77777777" w:rsidR="00F9358C" w:rsidRPr="00F9358C" w:rsidRDefault="00F9358C" w:rsidP="00F9358C">
      <w:pPr>
        <w:spacing w:after="0" w:line="240" w:lineRule="auto"/>
        <w:rPr>
          <w:rFonts w:ascii="Arial" w:hAnsi="Arial" w:cs="Arial"/>
        </w:rPr>
      </w:pPr>
    </w:p>
    <w:p w14:paraId="36E10E62" w14:textId="2C4DA196" w:rsidR="00F9358C" w:rsidRPr="00F9358C" w:rsidRDefault="00F9358C" w:rsidP="00F9358C">
      <w:pPr>
        <w:spacing w:after="0" w:line="240" w:lineRule="auto"/>
        <w:rPr>
          <w:rFonts w:ascii="Arial" w:hAnsi="Arial" w:cs="Arial"/>
        </w:rPr>
      </w:pPr>
      <w:r w:rsidRPr="00F9358C">
        <w:rPr>
          <w:rFonts w:ascii="Arial" w:hAnsi="Arial" w:cs="Arial"/>
        </w:rPr>
        <w:t>By submitting this application, you consent to the personal data of the responsible person(s) being made publicly available within the university and to such data being processed by the StuPa and the AStA. If you have any queries, please contact the StuPa</w:t>
      </w:r>
      <w:r>
        <w:rPr>
          <w:rFonts w:ascii="Arial" w:hAnsi="Arial" w:cs="Arial"/>
        </w:rPr>
        <w:t>-</w:t>
      </w:r>
      <w:r w:rsidRPr="00F9358C">
        <w:rPr>
          <w:rFonts w:ascii="Arial" w:hAnsi="Arial" w:cs="Arial"/>
        </w:rPr>
        <w:t>Chair (</w:t>
      </w:r>
      <w:r w:rsidRPr="00F9358C">
        <w:rPr>
          <w:rFonts w:ascii="Arial" w:hAnsi="Arial" w:cs="Arial"/>
          <w:color w:val="153D63" w:themeColor="text2" w:themeTint="E6"/>
        </w:rPr>
        <w:t>stupa@leuphana.de). </w:t>
      </w:r>
    </w:p>
    <w:p w14:paraId="4E78B1E5" w14:textId="4C95CD89" w:rsidR="00F9358C" w:rsidRPr="00F9358C" w:rsidRDefault="00F9358C" w:rsidP="00F9358C">
      <w:pPr>
        <w:spacing w:after="0" w:line="240" w:lineRule="auto"/>
        <w:rPr>
          <w:rFonts w:ascii="Arial" w:hAnsi="Arial" w:cs="Arial"/>
        </w:rPr>
      </w:pPr>
    </w:p>
    <w:p w14:paraId="1938D853" w14:textId="77777777" w:rsidR="008618EE" w:rsidRPr="00550867" w:rsidRDefault="008618EE" w:rsidP="008618EE">
      <w:pPr>
        <w:spacing w:after="0" w:line="240" w:lineRule="auto"/>
        <w:rPr>
          <w:rFonts w:ascii="Arial" w:hAnsi="Arial" w:cs="Arial"/>
          <w:b/>
        </w:rPr>
      </w:pPr>
    </w:p>
    <w:p w14:paraId="4ADCC252" w14:textId="77777777" w:rsidR="00F9358C" w:rsidRDefault="00F9358C" w:rsidP="00C40551">
      <w:pPr>
        <w:spacing w:after="0" w:line="240" w:lineRule="auto"/>
        <w:rPr>
          <w:rFonts w:ascii="Arial" w:hAnsi="Arial" w:cs="Arial"/>
          <w:b/>
        </w:rPr>
      </w:pPr>
      <w:r>
        <w:rPr>
          <w:rFonts w:ascii="Arial" w:hAnsi="Arial" w:cs="Arial"/>
          <w:b/>
        </w:rPr>
        <w:t>1. General information:</w:t>
      </w:r>
    </w:p>
    <w:p w14:paraId="1217A726" w14:textId="77777777" w:rsidR="00F9358C" w:rsidRPr="00E1614A" w:rsidRDefault="00F9358C" w:rsidP="00C40551">
      <w:pPr>
        <w:spacing w:after="0" w:line="240" w:lineRule="auto"/>
        <w:rPr>
          <w:rFonts w:ascii="Arial" w:hAnsi="Arial" w:cs="Arial"/>
          <w:b/>
          <w:sz w:val="10"/>
          <w:szCs w:val="10"/>
        </w:rPr>
      </w:pPr>
    </w:p>
    <w:tbl>
      <w:tblPr>
        <w:tblW w:w="0" w:type="auto"/>
        <w:tblLook w:val="04A0" w:firstRow="1" w:lastRow="0" w:firstColumn="1" w:lastColumn="0" w:noHBand="0" w:noVBand="1"/>
      </w:tblPr>
      <w:tblGrid>
        <w:gridCol w:w="2445"/>
        <w:gridCol w:w="7193"/>
      </w:tblGrid>
      <w:tr w:rsidR="00F9358C" w:rsidRPr="007F65A6" w14:paraId="3E57E17F" w14:textId="77777777" w:rsidTr="00C40551">
        <w:tc>
          <w:tcPr>
            <w:tcW w:w="2478" w:type="dxa"/>
          </w:tcPr>
          <w:p w14:paraId="30740ABD" w14:textId="77777777" w:rsidR="00F9358C" w:rsidRPr="007F65A6" w:rsidRDefault="00F9358C" w:rsidP="00C40551">
            <w:pPr>
              <w:spacing w:after="0" w:line="240" w:lineRule="auto"/>
              <w:rPr>
                <w:rFonts w:ascii="Arial" w:hAnsi="Arial" w:cs="Arial"/>
              </w:rPr>
            </w:pPr>
            <w:r w:rsidRPr="007F65A6">
              <w:rPr>
                <w:rFonts w:ascii="Arial" w:hAnsi="Arial" w:cs="Arial"/>
              </w:rPr>
              <w:t>Project title:</w:t>
            </w:r>
          </w:p>
        </w:tc>
        <w:tc>
          <w:tcPr>
            <w:tcW w:w="7376" w:type="dxa"/>
            <w:shd w:val="clear" w:color="auto" w:fill="D9D9D9"/>
          </w:tcPr>
          <w:p w14:paraId="6ECCB565" w14:textId="77777777" w:rsidR="00F9358C" w:rsidRPr="007F65A6" w:rsidRDefault="00F9358C" w:rsidP="00C40551">
            <w:pPr>
              <w:spacing w:after="0" w:line="240" w:lineRule="auto"/>
              <w:rPr>
                <w:rFonts w:ascii="Arial" w:hAnsi="Arial" w:cs="Arial"/>
              </w:rPr>
            </w:pPr>
          </w:p>
        </w:tc>
      </w:tr>
      <w:tr w:rsidR="00F9358C" w:rsidRPr="007F65A6" w14:paraId="6427300B" w14:textId="77777777" w:rsidTr="00C40551">
        <w:tc>
          <w:tcPr>
            <w:tcW w:w="9854" w:type="dxa"/>
            <w:gridSpan w:val="2"/>
            <w:vAlign w:val="center"/>
          </w:tcPr>
          <w:p w14:paraId="4C729E13" w14:textId="77777777" w:rsidR="00F9358C" w:rsidRPr="007F65A6" w:rsidRDefault="00F9358C" w:rsidP="00C40551">
            <w:pPr>
              <w:spacing w:after="0" w:line="240" w:lineRule="auto"/>
              <w:jc w:val="right"/>
              <w:rPr>
                <w:rFonts w:ascii="Arial" w:hAnsi="Arial" w:cs="Arial"/>
                <w:sz w:val="10"/>
                <w:szCs w:val="10"/>
              </w:rPr>
            </w:pPr>
          </w:p>
        </w:tc>
      </w:tr>
      <w:tr w:rsidR="00F9358C" w:rsidRPr="007F65A6" w14:paraId="24949660" w14:textId="77777777" w:rsidTr="00C40551">
        <w:tc>
          <w:tcPr>
            <w:tcW w:w="2478" w:type="dxa"/>
          </w:tcPr>
          <w:p w14:paraId="4E6AFA79" w14:textId="77777777" w:rsidR="00F9358C" w:rsidRPr="007F65A6" w:rsidRDefault="00F9358C" w:rsidP="00C40551">
            <w:pPr>
              <w:spacing w:after="0" w:line="240" w:lineRule="auto"/>
              <w:rPr>
                <w:rFonts w:ascii="Arial" w:hAnsi="Arial" w:cs="Arial"/>
              </w:rPr>
            </w:pPr>
            <w:r w:rsidRPr="007F65A6">
              <w:rPr>
                <w:rFonts w:ascii="Arial" w:hAnsi="Arial" w:cs="Arial"/>
              </w:rPr>
              <w:t>Minutes / Initiative:</w:t>
            </w:r>
          </w:p>
        </w:tc>
        <w:tc>
          <w:tcPr>
            <w:tcW w:w="7376" w:type="dxa"/>
            <w:shd w:val="clear" w:color="auto" w:fill="D9D9D9"/>
          </w:tcPr>
          <w:p w14:paraId="7917E40C" w14:textId="77777777" w:rsidR="00F9358C" w:rsidRPr="007F65A6" w:rsidRDefault="00F9358C" w:rsidP="00C40551">
            <w:pPr>
              <w:spacing w:after="0" w:line="240" w:lineRule="auto"/>
              <w:rPr>
                <w:rFonts w:ascii="Arial" w:hAnsi="Arial" w:cs="Arial"/>
              </w:rPr>
            </w:pPr>
          </w:p>
        </w:tc>
      </w:tr>
      <w:tr w:rsidR="00F9358C" w:rsidRPr="007F65A6" w14:paraId="4F1B8CAD" w14:textId="77777777" w:rsidTr="00C40551">
        <w:tc>
          <w:tcPr>
            <w:tcW w:w="9854" w:type="dxa"/>
            <w:gridSpan w:val="2"/>
          </w:tcPr>
          <w:p w14:paraId="735997A5" w14:textId="77777777" w:rsidR="00F9358C" w:rsidRPr="007F65A6" w:rsidRDefault="00F9358C" w:rsidP="00C40551">
            <w:pPr>
              <w:spacing w:after="0" w:line="240" w:lineRule="auto"/>
              <w:rPr>
                <w:rFonts w:ascii="Arial" w:hAnsi="Arial" w:cs="Arial"/>
                <w:sz w:val="10"/>
              </w:rPr>
            </w:pPr>
          </w:p>
        </w:tc>
      </w:tr>
      <w:tr w:rsidR="00F9358C" w:rsidRPr="007F65A6" w14:paraId="230BA66A" w14:textId="77777777" w:rsidTr="00C40551">
        <w:tc>
          <w:tcPr>
            <w:tcW w:w="2478" w:type="dxa"/>
          </w:tcPr>
          <w:p w14:paraId="6EF0ACB9" w14:textId="1805CEC8" w:rsidR="00F9358C" w:rsidRPr="007F65A6" w:rsidRDefault="005C6C52" w:rsidP="00C40551">
            <w:pPr>
              <w:spacing w:after="0" w:line="240" w:lineRule="auto"/>
              <w:rPr>
                <w:rFonts w:ascii="Arial" w:hAnsi="Arial" w:cs="Arial"/>
              </w:rPr>
            </w:pPr>
            <w:r>
              <w:rPr>
                <w:rFonts w:ascii="Arial" w:hAnsi="Arial" w:cs="Arial"/>
              </w:rPr>
              <w:t>Person responsible for project:</w:t>
            </w:r>
          </w:p>
        </w:tc>
        <w:tc>
          <w:tcPr>
            <w:tcW w:w="7376" w:type="dxa"/>
            <w:shd w:val="clear" w:color="auto" w:fill="D9D9D9"/>
          </w:tcPr>
          <w:p w14:paraId="221F3A48" w14:textId="77777777" w:rsidR="00F9358C" w:rsidRPr="007F65A6" w:rsidRDefault="00F9358C" w:rsidP="00C40551">
            <w:pPr>
              <w:spacing w:after="0" w:line="240" w:lineRule="auto"/>
              <w:rPr>
                <w:rFonts w:ascii="Arial" w:hAnsi="Arial" w:cs="Arial"/>
              </w:rPr>
            </w:pPr>
          </w:p>
        </w:tc>
      </w:tr>
      <w:tr w:rsidR="00F9358C" w:rsidRPr="007F65A6" w14:paraId="72C2D767" w14:textId="77777777" w:rsidTr="00C40551">
        <w:tc>
          <w:tcPr>
            <w:tcW w:w="2478" w:type="dxa"/>
          </w:tcPr>
          <w:p w14:paraId="10FBE436" w14:textId="77777777" w:rsidR="00F9358C" w:rsidRPr="007F65A6" w:rsidRDefault="00F9358C" w:rsidP="00C40551">
            <w:pPr>
              <w:spacing w:after="0" w:line="240" w:lineRule="auto"/>
              <w:jc w:val="right"/>
              <w:rPr>
                <w:rFonts w:ascii="Arial" w:hAnsi="Arial" w:cs="Arial"/>
              </w:rPr>
            </w:pPr>
          </w:p>
        </w:tc>
        <w:tc>
          <w:tcPr>
            <w:tcW w:w="7376" w:type="dxa"/>
          </w:tcPr>
          <w:p w14:paraId="2A6EABD5" w14:textId="77777777" w:rsidR="00F9358C" w:rsidRPr="007F65A6" w:rsidRDefault="00F9358C" w:rsidP="00C40551">
            <w:pPr>
              <w:spacing w:after="0" w:line="240" w:lineRule="auto"/>
              <w:jc w:val="both"/>
              <w:rPr>
                <w:rFonts w:ascii="Arial" w:hAnsi="Arial" w:cs="Arial"/>
                <w:i/>
                <w:sz w:val="18"/>
                <w:szCs w:val="18"/>
              </w:rPr>
            </w:pPr>
            <w:r w:rsidRPr="007F65A6">
              <w:rPr>
                <w:rFonts w:ascii="Arial" w:hAnsi="Arial" w:cs="Arial"/>
                <w:i/>
                <w:sz w:val="18"/>
                <w:szCs w:val="18"/>
                <w:u w:val="single"/>
              </w:rPr>
              <w:t>Note:</w:t>
            </w:r>
            <w:r w:rsidRPr="007F65A6">
              <w:rPr>
                <w:rFonts w:ascii="Arial" w:hAnsi="Arial" w:cs="Arial"/>
                <w:i/>
                <w:sz w:val="18"/>
                <w:szCs w:val="18"/>
              </w:rPr>
              <w:t xml:space="preserve"> This is an official university document! </w:t>
            </w:r>
          </w:p>
        </w:tc>
      </w:tr>
      <w:tr w:rsidR="00F9358C" w:rsidRPr="007F65A6" w14:paraId="5C78BDE4" w14:textId="77777777" w:rsidTr="00C40551">
        <w:tc>
          <w:tcPr>
            <w:tcW w:w="2478" w:type="dxa"/>
          </w:tcPr>
          <w:p w14:paraId="37CE8022" w14:textId="77777777" w:rsidR="00F9358C" w:rsidRPr="00132865" w:rsidRDefault="00F9358C" w:rsidP="00C40551">
            <w:pPr>
              <w:spacing w:after="0" w:line="240" w:lineRule="auto"/>
              <w:rPr>
                <w:rFonts w:ascii="Arial" w:hAnsi="Arial" w:cs="Arial"/>
              </w:rPr>
            </w:pPr>
            <w:r>
              <w:rPr>
                <w:rFonts w:ascii="Arial" w:hAnsi="Arial" w:cs="Arial"/>
              </w:rPr>
              <w:t xml:space="preserve">Account holder: </w:t>
            </w:r>
            <w:r w:rsidRPr="0053279F">
              <w:rPr>
                <w:rFonts w:ascii="Arial" w:hAnsi="Arial" w:cs="Arial"/>
                <w:i/>
                <w:iCs/>
                <w:sz w:val="18"/>
                <w:szCs w:val="18"/>
              </w:rPr>
              <w:t>Persons authorised to draw down requested funds</w:t>
            </w:r>
          </w:p>
        </w:tc>
        <w:tc>
          <w:tcPr>
            <w:tcW w:w="7376" w:type="dxa"/>
            <w:shd w:val="clear" w:color="auto" w:fill="D9D9D9" w:themeFill="background1" w:themeFillShade="D9"/>
          </w:tcPr>
          <w:p w14:paraId="0816599E" w14:textId="77777777" w:rsidR="00F9358C" w:rsidRPr="007F65A6" w:rsidRDefault="00F9358C" w:rsidP="00C40551">
            <w:pPr>
              <w:spacing w:after="0" w:line="240" w:lineRule="auto"/>
              <w:jc w:val="both"/>
              <w:rPr>
                <w:rFonts w:ascii="Arial" w:hAnsi="Arial" w:cs="Arial"/>
                <w:i/>
                <w:sz w:val="18"/>
                <w:szCs w:val="18"/>
                <w:u w:val="single"/>
              </w:rPr>
            </w:pPr>
          </w:p>
        </w:tc>
      </w:tr>
    </w:tbl>
    <w:p w14:paraId="1F19B636" w14:textId="77777777" w:rsidR="00F9358C" w:rsidRDefault="00F9358C" w:rsidP="00C40551">
      <w:pPr>
        <w:spacing w:after="0" w:line="240" w:lineRule="auto"/>
        <w:rPr>
          <w:rFonts w:ascii="Arial" w:hAnsi="Arial" w:cs="Arial"/>
          <w:b/>
        </w:rPr>
      </w:pPr>
    </w:p>
    <w:tbl>
      <w:tblPr>
        <w:tblW w:w="0" w:type="auto"/>
        <w:tblLook w:val="04A0" w:firstRow="1" w:lastRow="0" w:firstColumn="1" w:lastColumn="0" w:noHBand="0" w:noVBand="1"/>
      </w:tblPr>
      <w:tblGrid>
        <w:gridCol w:w="2410"/>
        <w:gridCol w:w="7218"/>
      </w:tblGrid>
      <w:tr w:rsidR="00F9358C" w:rsidRPr="007F65A6" w14:paraId="2147EF0F" w14:textId="77777777" w:rsidTr="00C40551">
        <w:tc>
          <w:tcPr>
            <w:tcW w:w="2410" w:type="dxa"/>
          </w:tcPr>
          <w:p w14:paraId="386FFC0D" w14:textId="77777777" w:rsidR="00F9358C" w:rsidRPr="007F65A6" w:rsidRDefault="00F9358C" w:rsidP="00C40551">
            <w:pPr>
              <w:spacing w:after="0" w:line="240" w:lineRule="auto"/>
              <w:rPr>
                <w:rFonts w:ascii="Arial" w:hAnsi="Arial" w:cs="Arial"/>
              </w:rPr>
            </w:pPr>
            <w:r w:rsidRPr="007F65A6">
              <w:rPr>
                <w:rFonts w:ascii="Arial" w:hAnsi="Arial" w:cs="Arial"/>
              </w:rPr>
              <w:t>Funding requested:</w:t>
            </w:r>
          </w:p>
        </w:tc>
        <w:tc>
          <w:tcPr>
            <w:tcW w:w="7218" w:type="dxa"/>
            <w:shd w:val="clear" w:color="auto" w:fill="C5E0B3"/>
          </w:tcPr>
          <w:p w14:paraId="3B254EAC" w14:textId="77777777" w:rsidR="00F9358C" w:rsidRPr="007F65A6" w:rsidRDefault="00F9358C" w:rsidP="00C40551">
            <w:pPr>
              <w:spacing w:after="0" w:line="240" w:lineRule="auto"/>
              <w:rPr>
                <w:rFonts w:ascii="Arial" w:hAnsi="Arial" w:cs="Arial"/>
              </w:rPr>
            </w:pPr>
          </w:p>
        </w:tc>
      </w:tr>
      <w:tr w:rsidR="00F9358C" w:rsidRPr="007F65A6" w14:paraId="791E32AA" w14:textId="77777777" w:rsidTr="00C40551">
        <w:tc>
          <w:tcPr>
            <w:tcW w:w="2410" w:type="dxa"/>
          </w:tcPr>
          <w:p w14:paraId="5FAACC5E" w14:textId="77777777" w:rsidR="00F9358C" w:rsidRPr="007F65A6" w:rsidRDefault="00F9358C" w:rsidP="00C40551">
            <w:pPr>
              <w:spacing w:after="0" w:line="240" w:lineRule="auto"/>
              <w:rPr>
                <w:rFonts w:ascii="Arial" w:hAnsi="Arial" w:cs="Arial"/>
                <w:i/>
              </w:rPr>
            </w:pPr>
          </w:p>
        </w:tc>
        <w:tc>
          <w:tcPr>
            <w:tcW w:w="7218" w:type="dxa"/>
            <w:shd w:val="clear" w:color="auto" w:fill="FFFFFF"/>
          </w:tcPr>
          <w:p w14:paraId="366F1BA6" w14:textId="77777777" w:rsidR="00F9358C" w:rsidRPr="007F65A6" w:rsidRDefault="00F9358C" w:rsidP="00C40551">
            <w:pPr>
              <w:spacing w:after="0" w:line="240" w:lineRule="auto"/>
              <w:jc w:val="both"/>
              <w:rPr>
                <w:rFonts w:ascii="Arial" w:hAnsi="Arial" w:cs="Arial"/>
                <w:i/>
                <w:sz w:val="18"/>
                <w:szCs w:val="18"/>
              </w:rPr>
            </w:pPr>
            <w:r w:rsidRPr="007F65A6">
              <w:rPr>
                <w:rFonts w:ascii="Arial" w:hAnsi="Arial" w:cs="Arial"/>
                <w:i/>
                <w:sz w:val="18"/>
                <w:szCs w:val="18"/>
              </w:rPr>
              <w:t xml:space="preserve">How much funding is being applied for? </w:t>
            </w:r>
          </w:p>
          <w:p w14:paraId="5F847F8D" w14:textId="02B1940A" w:rsidR="00F9358C" w:rsidRPr="007F65A6" w:rsidRDefault="00F9358C" w:rsidP="00C40551">
            <w:pPr>
              <w:spacing w:after="0" w:line="240" w:lineRule="auto"/>
              <w:jc w:val="both"/>
              <w:rPr>
                <w:rFonts w:ascii="Arial" w:hAnsi="Arial" w:cs="Arial"/>
                <w:i/>
                <w:sz w:val="18"/>
                <w:szCs w:val="18"/>
              </w:rPr>
            </w:pPr>
            <w:r w:rsidRPr="007F65A6">
              <w:rPr>
                <w:rFonts w:ascii="Arial" w:hAnsi="Arial" w:cs="Arial"/>
                <w:i/>
                <w:sz w:val="18"/>
                <w:szCs w:val="18"/>
              </w:rPr>
              <w:t xml:space="preserve">The funds requested should correspond to the figures in the detailed </w:t>
            </w:r>
            <w:r w:rsidR="005C6C52">
              <w:rPr>
                <w:rFonts w:ascii="Arial" w:hAnsi="Arial" w:cs="Arial"/>
                <w:i/>
                <w:sz w:val="18"/>
                <w:szCs w:val="18"/>
              </w:rPr>
              <w:t xml:space="preserve">cost </w:t>
            </w:r>
            <w:r w:rsidRPr="007F65A6">
              <w:rPr>
                <w:rFonts w:ascii="Arial" w:hAnsi="Arial" w:cs="Arial"/>
                <w:i/>
                <w:sz w:val="18"/>
                <w:szCs w:val="18"/>
              </w:rPr>
              <w:t>breakdown</w:t>
            </w:r>
          </w:p>
        </w:tc>
      </w:tr>
    </w:tbl>
    <w:p w14:paraId="71DAF446" w14:textId="77777777" w:rsidR="005C6C52" w:rsidRPr="00550867" w:rsidRDefault="005C6C52" w:rsidP="00FB2A85">
      <w:pPr>
        <w:spacing w:after="0" w:line="240" w:lineRule="auto"/>
        <w:rPr>
          <w:rFonts w:ascii="Arial" w:hAnsi="Arial" w:cs="Arial"/>
          <w:b/>
        </w:rPr>
      </w:pPr>
      <w:bookmarkStart w:id="0" w:name="_Hlk482182419"/>
    </w:p>
    <w:p w14:paraId="77DA1BC9" w14:textId="77777777" w:rsidR="005C6C52" w:rsidRDefault="005C6C52" w:rsidP="00FB2A85">
      <w:pPr>
        <w:spacing w:after="0" w:line="240" w:lineRule="auto"/>
        <w:rPr>
          <w:rFonts w:ascii="Arial" w:hAnsi="Arial" w:cs="Arial"/>
          <w:b/>
        </w:rPr>
      </w:pPr>
      <w:r>
        <w:rPr>
          <w:rFonts w:ascii="Arial" w:hAnsi="Arial" w:cs="Arial"/>
          <w:b/>
        </w:rPr>
        <w:t>2. Project details:</w:t>
      </w:r>
    </w:p>
    <w:p w14:paraId="0568DFB1" w14:textId="77777777" w:rsidR="005C6C52" w:rsidRPr="00E1614A" w:rsidRDefault="005C6C52" w:rsidP="00FB2A85">
      <w:pPr>
        <w:spacing w:after="0" w:line="240" w:lineRule="auto"/>
        <w:rPr>
          <w:rFonts w:ascii="Arial" w:hAnsi="Arial" w:cs="Arial"/>
          <w:b/>
          <w:sz w:val="10"/>
          <w:szCs w:val="10"/>
        </w:rPr>
      </w:pPr>
    </w:p>
    <w:tbl>
      <w:tblPr>
        <w:tblW w:w="0" w:type="auto"/>
        <w:tblLook w:val="04A0" w:firstRow="1" w:lastRow="0" w:firstColumn="1" w:lastColumn="0" w:noHBand="0" w:noVBand="1"/>
      </w:tblPr>
      <w:tblGrid>
        <w:gridCol w:w="2119"/>
        <w:gridCol w:w="7495"/>
      </w:tblGrid>
      <w:tr w:rsidR="005C6C52" w:rsidRPr="007F65A6" w14:paraId="155E2A2C" w14:textId="77777777" w:rsidTr="005C6C52">
        <w:trPr>
          <w:trHeight w:val="1203"/>
        </w:trPr>
        <w:tc>
          <w:tcPr>
            <w:tcW w:w="2119" w:type="dxa"/>
          </w:tcPr>
          <w:p w14:paraId="235A2B8C" w14:textId="77777777" w:rsidR="005C6C52" w:rsidRPr="007F65A6" w:rsidRDefault="005C6C52" w:rsidP="00FB2A85">
            <w:pPr>
              <w:spacing w:after="0" w:line="240" w:lineRule="auto"/>
              <w:rPr>
                <w:rFonts w:ascii="Arial" w:hAnsi="Arial" w:cs="Arial"/>
              </w:rPr>
            </w:pPr>
            <w:r w:rsidRPr="007F65A6">
              <w:rPr>
                <w:rFonts w:ascii="Arial" w:hAnsi="Arial" w:cs="Arial"/>
              </w:rPr>
              <w:t>Description:</w:t>
            </w:r>
          </w:p>
          <w:p w14:paraId="55454DB5" w14:textId="77777777" w:rsidR="005C6C52" w:rsidRPr="007F65A6" w:rsidRDefault="005C6C52" w:rsidP="00FB2A85">
            <w:pPr>
              <w:spacing w:after="0" w:line="240" w:lineRule="auto"/>
              <w:rPr>
                <w:rFonts w:ascii="Arial" w:hAnsi="Arial" w:cs="Arial"/>
              </w:rPr>
            </w:pPr>
          </w:p>
          <w:p w14:paraId="5EC30D44" w14:textId="77777777" w:rsidR="005C6C52" w:rsidRPr="007F65A6" w:rsidRDefault="005C6C52" w:rsidP="00FB2A85">
            <w:pPr>
              <w:spacing w:after="0" w:line="240" w:lineRule="auto"/>
              <w:rPr>
                <w:rFonts w:ascii="Arial" w:hAnsi="Arial" w:cs="Arial"/>
              </w:rPr>
            </w:pPr>
          </w:p>
          <w:p w14:paraId="7BE0D4D9" w14:textId="77777777" w:rsidR="005C6C52" w:rsidRPr="007F65A6" w:rsidRDefault="005C6C52" w:rsidP="00FB2A85">
            <w:pPr>
              <w:spacing w:after="0" w:line="240" w:lineRule="auto"/>
              <w:rPr>
                <w:rFonts w:ascii="Arial" w:hAnsi="Arial" w:cs="Arial"/>
              </w:rPr>
            </w:pPr>
          </w:p>
          <w:p w14:paraId="7B527F4A" w14:textId="77777777" w:rsidR="005C6C52" w:rsidRPr="007F65A6" w:rsidRDefault="005C6C52" w:rsidP="00FB2A85">
            <w:pPr>
              <w:spacing w:after="0" w:line="240" w:lineRule="auto"/>
              <w:rPr>
                <w:rFonts w:ascii="Arial" w:hAnsi="Arial" w:cs="Arial"/>
              </w:rPr>
            </w:pPr>
          </w:p>
          <w:p w14:paraId="26EA40D5" w14:textId="77777777" w:rsidR="005C6C52" w:rsidRPr="007F65A6" w:rsidRDefault="005C6C52" w:rsidP="00FB2A85">
            <w:pPr>
              <w:spacing w:after="0" w:line="240" w:lineRule="auto"/>
              <w:rPr>
                <w:rFonts w:ascii="Arial" w:hAnsi="Arial" w:cs="Arial"/>
              </w:rPr>
            </w:pPr>
          </w:p>
          <w:p w14:paraId="03C5E41B" w14:textId="77777777" w:rsidR="005C6C52" w:rsidRPr="007F65A6" w:rsidRDefault="005C6C52" w:rsidP="00FB2A85">
            <w:pPr>
              <w:spacing w:after="0" w:line="240" w:lineRule="auto"/>
              <w:rPr>
                <w:rFonts w:ascii="Arial" w:hAnsi="Arial" w:cs="Arial"/>
              </w:rPr>
            </w:pPr>
          </w:p>
        </w:tc>
        <w:tc>
          <w:tcPr>
            <w:tcW w:w="7495" w:type="dxa"/>
            <w:shd w:val="clear" w:color="auto" w:fill="D9D9D9"/>
          </w:tcPr>
          <w:p w14:paraId="59CC802D" w14:textId="77777777" w:rsidR="005C6C52" w:rsidRPr="007F65A6" w:rsidRDefault="005C6C52" w:rsidP="00FB2A85">
            <w:pPr>
              <w:spacing w:after="0" w:line="240" w:lineRule="auto"/>
              <w:rPr>
                <w:rFonts w:ascii="Arial" w:hAnsi="Arial" w:cs="Arial"/>
              </w:rPr>
            </w:pPr>
          </w:p>
        </w:tc>
      </w:tr>
      <w:tr w:rsidR="005C6C52" w:rsidRPr="007F65A6" w14:paraId="0B046535" w14:textId="77777777" w:rsidTr="005C6C52">
        <w:trPr>
          <w:trHeight w:val="166"/>
        </w:trPr>
        <w:tc>
          <w:tcPr>
            <w:tcW w:w="2119" w:type="dxa"/>
          </w:tcPr>
          <w:p w14:paraId="58849C12" w14:textId="77777777" w:rsidR="005C6C52" w:rsidRPr="007F65A6" w:rsidRDefault="005C6C52" w:rsidP="00FB2A85">
            <w:pPr>
              <w:spacing w:after="0" w:line="240" w:lineRule="auto"/>
              <w:rPr>
                <w:rFonts w:ascii="Arial" w:hAnsi="Arial" w:cs="Arial"/>
                <w:i/>
              </w:rPr>
            </w:pPr>
          </w:p>
        </w:tc>
        <w:tc>
          <w:tcPr>
            <w:tcW w:w="7495" w:type="dxa"/>
          </w:tcPr>
          <w:p w14:paraId="72644051"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Please describe the project in detail!</w:t>
            </w:r>
          </w:p>
        </w:tc>
      </w:tr>
    </w:tbl>
    <w:p w14:paraId="42AB4672" w14:textId="77777777" w:rsidR="005C6C52" w:rsidRPr="00550867" w:rsidRDefault="005C6C52" w:rsidP="00FB2A85">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5C6C52" w:rsidRPr="007F65A6" w14:paraId="5DD437FF" w14:textId="77777777" w:rsidTr="00FB2A85">
        <w:tc>
          <w:tcPr>
            <w:tcW w:w="2122" w:type="dxa"/>
          </w:tcPr>
          <w:p w14:paraId="3FBA52FD" w14:textId="77777777" w:rsidR="005C6C52" w:rsidRPr="007F65A6" w:rsidRDefault="005C6C52" w:rsidP="00FB2A85">
            <w:pPr>
              <w:spacing w:after="0" w:line="240" w:lineRule="auto"/>
              <w:rPr>
                <w:rFonts w:ascii="Arial" w:hAnsi="Arial" w:cs="Arial"/>
              </w:rPr>
            </w:pPr>
            <w:r w:rsidRPr="007F65A6">
              <w:rPr>
                <w:rFonts w:ascii="Arial" w:hAnsi="Arial" w:cs="Arial"/>
              </w:rPr>
              <w:t>Project objectives:</w:t>
            </w:r>
          </w:p>
          <w:p w14:paraId="6A0E8A00" w14:textId="77777777" w:rsidR="005C6C52" w:rsidRPr="007F65A6" w:rsidRDefault="005C6C52" w:rsidP="00FB2A85">
            <w:pPr>
              <w:spacing w:after="0" w:line="240" w:lineRule="auto"/>
              <w:rPr>
                <w:rFonts w:ascii="Arial" w:hAnsi="Arial" w:cs="Arial"/>
              </w:rPr>
            </w:pPr>
          </w:p>
          <w:p w14:paraId="4AD116E3" w14:textId="77777777" w:rsidR="005C6C52" w:rsidRPr="007F65A6" w:rsidRDefault="005C6C52" w:rsidP="00FB2A85">
            <w:pPr>
              <w:spacing w:after="0" w:line="240" w:lineRule="auto"/>
              <w:rPr>
                <w:rFonts w:ascii="Arial" w:hAnsi="Arial" w:cs="Arial"/>
              </w:rPr>
            </w:pPr>
          </w:p>
          <w:p w14:paraId="5267EA17"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778C5635" w14:textId="77777777" w:rsidR="005C6C52" w:rsidRPr="007F65A6" w:rsidRDefault="005C6C52" w:rsidP="00FB2A85">
            <w:pPr>
              <w:spacing w:after="0" w:line="240" w:lineRule="auto"/>
              <w:rPr>
                <w:rFonts w:ascii="Arial" w:hAnsi="Arial" w:cs="Arial"/>
              </w:rPr>
            </w:pPr>
          </w:p>
        </w:tc>
      </w:tr>
      <w:tr w:rsidR="005C6C52" w:rsidRPr="007F65A6" w14:paraId="7016B1E4" w14:textId="77777777" w:rsidTr="00FB2A85">
        <w:tc>
          <w:tcPr>
            <w:tcW w:w="2122" w:type="dxa"/>
          </w:tcPr>
          <w:p w14:paraId="31751E82" w14:textId="77777777" w:rsidR="005C6C52" w:rsidRPr="007F65A6" w:rsidRDefault="005C6C52" w:rsidP="00FB2A85">
            <w:pPr>
              <w:spacing w:after="0" w:line="240" w:lineRule="auto"/>
              <w:rPr>
                <w:rFonts w:ascii="Arial" w:hAnsi="Arial" w:cs="Arial"/>
                <w:i/>
              </w:rPr>
            </w:pPr>
          </w:p>
        </w:tc>
        <w:tc>
          <w:tcPr>
            <w:tcW w:w="7506" w:type="dxa"/>
          </w:tcPr>
          <w:p w14:paraId="75203824"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What are the objectives of this project?</w:t>
            </w:r>
          </w:p>
        </w:tc>
      </w:tr>
    </w:tbl>
    <w:p w14:paraId="31B35890" w14:textId="77777777" w:rsidR="005C6C52" w:rsidRPr="00550867" w:rsidRDefault="005C6C52" w:rsidP="00FB2A85">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5C6C52" w:rsidRPr="007F65A6" w14:paraId="08F30714" w14:textId="77777777" w:rsidTr="00FB2A85">
        <w:tc>
          <w:tcPr>
            <w:tcW w:w="2122" w:type="dxa"/>
          </w:tcPr>
          <w:p w14:paraId="485952F8" w14:textId="77777777" w:rsidR="005C6C52" w:rsidRPr="007F65A6" w:rsidRDefault="005C6C52" w:rsidP="00FB2A85">
            <w:pPr>
              <w:spacing w:after="0" w:line="240" w:lineRule="auto"/>
              <w:rPr>
                <w:rFonts w:ascii="Arial" w:hAnsi="Arial" w:cs="Arial"/>
              </w:rPr>
            </w:pPr>
            <w:r w:rsidRPr="007F65A6">
              <w:rPr>
                <w:rFonts w:ascii="Arial" w:hAnsi="Arial" w:cs="Arial"/>
              </w:rPr>
              <w:t>Benefits for students:</w:t>
            </w:r>
          </w:p>
          <w:p w14:paraId="25D0D8F3" w14:textId="77777777" w:rsidR="005C6C52" w:rsidRPr="007F65A6" w:rsidRDefault="005C6C52" w:rsidP="00FB2A85">
            <w:pPr>
              <w:spacing w:after="0" w:line="240" w:lineRule="auto"/>
              <w:rPr>
                <w:rFonts w:ascii="Arial" w:hAnsi="Arial" w:cs="Arial"/>
              </w:rPr>
            </w:pPr>
          </w:p>
          <w:p w14:paraId="581FA87C"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518F7E74" w14:textId="77777777" w:rsidR="005C6C52" w:rsidRPr="007F65A6" w:rsidRDefault="005C6C52" w:rsidP="00FB2A85">
            <w:pPr>
              <w:spacing w:after="0" w:line="240" w:lineRule="auto"/>
              <w:rPr>
                <w:rFonts w:ascii="Arial" w:hAnsi="Arial" w:cs="Arial"/>
              </w:rPr>
            </w:pPr>
          </w:p>
        </w:tc>
      </w:tr>
      <w:tr w:rsidR="005C6C52" w:rsidRPr="007F65A6" w14:paraId="229EAB5E" w14:textId="77777777" w:rsidTr="00FB2A85">
        <w:tc>
          <w:tcPr>
            <w:tcW w:w="2122" w:type="dxa"/>
          </w:tcPr>
          <w:p w14:paraId="6E63430F" w14:textId="77777777" w:rsidR="005C6C52" w:rsidRPr="007F65A6" w:rsidRDefault="005C6C52" w:rsidP="00FB2A85">
            <w:pPr>
              <w:spacing w:after="0" w:line="240" w:lineRule="auto"/>
              <w:rPr>
                <w:rFonts w:ascii="Arial" w:hAnsi="Arial" w:cs="Arial"/>
                <w:i/>
              </w:rPr>
            </w:pPr>
          </w:p>
        </w:tc>
        <w:tc>
          <w:tcPr>
            <w:tcW w:w="7506" w:type="dxa"/>
          </w:tcPr>
          <w:p w14:paraId="71108A83"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How does the project benefit the students? How does this project enrich student life?</w:t>
            </w:r>
          </w:p>
        </w:tc>
      </w:tr>
    </w:tbl>
    <w:p w14:paraId="3C20FEA7" w14:textId="77777777" w:rsidR="005C6C52" w:rsidRPr="0025311A" w:rsidRDefault="005C6C52" w:rsidP="00FB2A85">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5C6C52" w:rsidRPr="007F65A6" w14:paraId="7D006D47" w14:textId="77777777" w:rsidTr="00D106DE">
        <w:trPr>
          <w:trHeight w:hRule="exact" w:val="992"/>
        </w:trPr>
        <w:tc>
          <w:tcPr>
            <w:tcW w:w="2122" w:type="dxa"/>
          </w:tcPr>
          <w:p w14:paraId="58D62DC6" w14:textId="77777777" w:rsidR="005C6C52" w:rsidRPr="007F65A6" w:rsidRDefault="005C6C52" w:rsidP="00FB2A85">
            <w:pPr>
              <w:spacing w:after="0" w:line="240" w:lineRule="auto"/>
              <w:rPr>
                <w:rFonts w:ascii="Arial" w:hAnsi="Arial" w:cs="Arial"/>
              </w:rPr>
            </w:pPr>
            <w:r w:rsidRPr="007F65A6">
              <w:rPr>
                <w:rFonts w:ascii="Arial" w:hAnsi="Arial" w:cs="Arial"/>
              </w:rPr>
              <w:t>Cost-benefit analysis:</w:t>
            </w:r>
          </w:p>
          <w:p w14:paraId="2BA6EE5B" w14:textId="77777777" w:rsidR="005C6C52" w:rsidRPr="007F65A6" w:rsidRDefault="005C6C52" w:rsidP="00FB2A85">
            <w:pPr>
              <w:spacing w:after="0" w:line="240" w:lineRule="auto"/>
              <w:rPr>
                <w:rFonts w:ascii="Arial" w:hAnsi="Arial" w:cs="Arial"/>
              </w:rPr>
            </w:pPr>
          </w:p>
          <w:p w14:paraId="3E12E257" w14:textId="77777777" w:rsidR="005C6C52" w:rsidRPr="007F65A6" w:rsidRDefault="005C6C52" w:rsidP="00FB2A85">
            <w:pPr>
              <w:spacing w:after="0" w:line="240" w:lineRule="auto"/>
              <w:rPr>
                <w:rFonts w:ascii="Arial" w:hAnsi="Arial" w:cs="Arial"/>
              </w:rPr>
            </w:pPr>
          </w:p>
          <w:p w14:paraId="7581EFCE"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14D9A7A0" w14:textId="77777777" w:rsidR="005C6C52" w:rsidRPr="007F65A6" w:rsidRDefault="005C6C52" w:rsidP="00FB2A85">
            <w:pPr>
              <w:spacing w:after="0" w:line="240" w:lineRule="auto"/>
              <w:rPr>
                <w:rFonts w:ascii="Arial" w:hAnsi="Arial" w:cs="Arial"/>
              </w:rPr>
            </w:pPr>
          </w:p>
        </w:tc>
      </w:tr>
      <w:tr w:rsidR="005C6C52" w:rsidRPr="007F65A6" w14:paraId="599BBE92" w14:textId="77777777" w:rsidTr="00FB2A85">
        <w:tc>
          <w:tcPr>
            <w:tcW w:w="2122" w:type="dxa"/>
          </w:tcPr>
          <w:p w14:paraId="146D39ED" w14:textId="77777777" w:rsidR="005C6C52" w:rsidRPr="007F65A6" w:rsidRDefault="005C6C52" w:rsidP="00FB2A85">
            <w:pPr>
              <w:spacing w:after="0" w:line="240" w:lineRule="auto"/>
              <w:rPr>
                <w:rFonts w:ascii="Arial" w:hAnsi="Arial" w:cs="Arial"/>
                <w:i/>
              </w:rPr>
            </w:pPr>
          </w:p>
        </w:tc>
        <w:tc>
          <w:tcPr>
            <w:tcW w:w="7506" w:type="dxa"/>
          </w:tcPr>
          <w:p w14:paraId="3D53F99D"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The primary target group should be the student body at the University of Lüneburg. What is the ratio of costs to the student body compared to the number of people who benefit from this?</w:t>
            </w:r>
          </w:p>
        </w:tc>
      </w:tr>
    </w:tbl>
    <w:p w14:paraId="46EACC44" w14:textId="77777777" w:rsidR="005C6C52" w:rsidRDefault="005C6C52" w:rsidP="00FB2A85">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5C6C52" w:rsidRPr="007F65A6" w14:paraId="1A3566D1" w14:textId="77777777" w:rsidTr="00FB2A85">
        <w:tc>
          <w:tcPr>
            <w:tcW w:w="2122" w:type="dxa"/>
          </w:tcPr>
          <w:p w14:paraId="38AB35C1" w14:textId="77777777" w:rsidR="005C6C52" w:rsidRPr="007F65A6" w:rsidRDefault="005C6C52" w:rsidP="00FB2A85">
            <w:pPr>
              <w:spacing w:after="0" w:line="240" w:lineRule="auto"/>
              <w:rPr>
                <w:rFonts w:ascii="Arial" w:hAnsi="Arial" w:cs="Arial"/>
              </w:rPr>
            </w:pPr>
            <w:r w:rsidRPr="007F65A6">
              <w:rPr>
                <w:rFonts w:ascii="Arial" w:hAnsi="Arial" w:cs="Arial"/>
              </w:rPr>
              <w:t>Start date / Duration:</w:t>
            </w:r>
          </w:p>
        </w:tc>
        <w:tc>
          <w:tcPr>
            <w:tcW w:w="7506" w:type="dxa"/>
            <w:shd w:val="clear" w:color="auto" w:fill="D9D9D9"/>
          </w:tcPr>
          <w:p w14:paraId="1B39F9EB" w14:textId="77777777" w:rsidR="005C6C52" w:rsidRPr="007F65A6" w:rsidRDefault="005C6C52" w:rsidP="00FB2A85">
            <w:pPr>
              <w:spacing w:after="0" w:line="240" w:lineRule="auto"/>
              <w:rPr>
                <w:rFonts w:ascii="Arial" w:hAnsi="Arial" w:cs="Arial"/>
              </w:rPr>
            </w:pPr>
          </w:p>
        </w:tc>
      </w:tr>
      <w:tr w:rsidR="005C6C52" w:rsidRPr="007F65A6" w14:paraId="6AADC5B2" w14:textId="77777777" w:rsidTr="00FB2A85">
        <w:tc>
          <w:tcPr>
            <w:tcW w:w="2122" w:type="dxa"/>
          </w:tcPr>
          <w:p w14:paraId="0DB62D7B" w14:textId="77777777" w:rsidR="005C6C52" w:rsidRPr="007F65A6" w:rsidRDefault="005C6C52" w:rsidP="00FB2A85">
            <w:pPr>
              <w:spacing w:after="0" w:line="240" w:lineRule="auto"/>
              <w:rPr>
                <w:rFonts w:ascii="Arial" w:hAnsi="Arial" w:cs="Arial"/>
                <w:i/>
              </w:rPr>
            </w:pPr>
          </w:p>
        </w:tc>
        <w:tc>
          <w:tcPr>
            <w:tcW w:w="7506" w:type="dxa"/>
          </w:tcPr>
          <w:p w14:paraId="20FB7B16"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When is the project due to start? How long will the project last? If the date(s) on which the project will take place have already been decided, please include them here!</w:t>
            </w:r>
          </w:p>
        </w:tc>
      </w:tr>
    </w:tbl>
    <w:p w14:paraId="27861B2D" w14:textId="77777777" w:rsidR="005C6C52" w:rsidRDefault="005C6C52" w:rsidP="00FB2A85"/>
    <w:tbl>
      <w:tblPr>
        <w:tblW w:w="0" w:type="auto"/>
        <w:tblLook w:val="04A0" w:firstRow="1" w:lastRow="0" w:firstColumn="1" w:lastColumn="0" w:noHBand="0" w:noVBand="1"/>
      </w:tblPr>
      <w:tblGrid>
        <w:gridCol w:w="2122"/>
        <w:gridCol w:w="7506"/>
      </w:tblGrid>
      <w:tr w:rsidR="005C6C52" w:rsidRPr="007F65A6" w14:paraId="040341DA" w14:textId="77777777" w:rsidTr="00FB2A85">
        <w:tc>
          <w:tcPr>
            <w:tcW w:w="2122" w:type="dxa"/>
          </w:tcPr>
          <w:p w14:paraId="5ECD5B32" w14:textId="77777777" w:rsidR="005C6C52" w:rsidRPr="007F65A6" w:rsidRDefault="005C6C52" w:rsidP="00FB2A85">
            <w:pPr>
              <w:spacing w:after="0" w:line="240" w:lineRule="auto"/>
              <w:rPr>
                <w:rFonts w:ascii="Arial" w:hAnsi="Arial" w:cs="Arial"/>
              </w:rPr>
            </w:pPr>
            <w:r w:rsidRPr="007F65A6">
              <w:rPr>
                <w:rFonts w:ascii="Arial" w:hAnsi="Arial" w:cs="Arial"/>
              </w:rPr>
              <w:t>Venue:</w:t>
            </w:r>
          </w:p>
          <w:p w14:paraId="073082CE" w14:textId="77777777" w:rsidR="005C6C52" w:rsidRPr="007F65A6" w:rsidRDefault="005C6C52" w:rsidP="00FB2A85">
            <w:pPr>
              <w:spacing w:after="0" w:line="240" w:lineRule="auto"/>
              <w:rPr>
                <w:rFonts w:ascii="Arial" w:hAnsi="Arial" w:cs="Arial"/>
              </w:rPr>
            </w:pPr>
          </w:p>
          <w:p w14:paraId="6B16D30E"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65AB9F18" w14:textId="77777777" w:rsidR="005C6C52" w:rsidRPr="007F65A6" w:rsidRDefault="005C6C52" w:rsidP="00FB2A85">
            <w:pPr>
              <w:spacing w:after="0" w:line="240" w:lineRule="auto"/>
              <w:rPr>
                <w:rFonts w:ascii="Arial" w:hAnsi="Arial" w:cs="Arial"/>
              </w:rPr>
            </w:pPr>
          </w:p>
        </w:tc>
      </w:tr>
      <w:tr w:rsidR="005C6C52" w:rsidRPr="007F65A6" w14:paraId="61D560A5" w14:textId="77777777" w:rsidTr="00FB2A85">
        <w:tc>
          <w:tcPr>
            <w:tcW w:w="2122" w:type="dxa"/>
          </w:tcPr>
          <w:p w14:paraId="0C01EB6A" w14:textId="77777777" w:rsidR="005C6C52" w:rsidRPr="007F65A6" w:rsidRDefault="005C6C52" w:rsidP="00FB2A85">
            <w:pPr>
              <w:spacing w:after="0" w:line="240" w:lineRule="auto"/>
              <w:rPr>
                <w:rFonts w:ascii="Arial" w:hAnsi="Arial" w:cs="Arial"/>
                <w:i/>
              </w:rPr>
            </w:pPr>
          </w:p>
        </w:tc>
        <w:tc>
          <w:tcPr>
            <w:tcW w:w="7506" w:type="dxa"/>
          </w:tcPr>
          <w:p w14:paraId="40B10338"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Where is the event taking place?</w:t>
            </w:r>
          </w:p>
        </w:tc>
      </w:tr>
    </w:tbl>
    <w:p w14:paraId="51E989F5" w14:textId="77777777" w:rsidR="005C6C52" w:rsidRPr="00F71424" w:rsidRDefault="005C6C52" w:rsidP="00FB2A85">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5C6C52" w:rsidRPr="007F65A6" w14:paraId="53B0618B" w14:textId="77777777" w:rsidTr="00FB2A85">
        <w:tc>
          <w:tcPr>
            <w:tcW w:w="2122" w:type="dxa"/>
          </w:tcPr>
          <w:p w14:paraId="075E6B0D" w14:textId="77777777" w:rsidR="005C6C52" w:rsidRPr="007F65A6" w:rsidRDefault="005C6C52" w:rsidP="00FB2A85">
            <w:pPr>
              <w:spacing w:after="0" w:line="240" w:lineRule="auto"/>
              <w:rPr>
                <w:rFonts w:ascii="Arial" w:hAnsi="Arial" w:cs="Arial"/>
              </w:rPr>
            </w:pPr>
            <w:r w:rsidRPr="007F65A6">
              <w:rPr>
                <w:rFonts w:ascii="Arial" w:hAnsi="Arial" w:cs="Arial"/>
              </w:rPr>
              <w:t>Procedure:</w:t>
            </w:r>
          </w:p>
          <w:p w14:paraId="4C3D8C8A" w14:textId="77777777" w:rsidR="005C6C52" w:rsidRPr="007F65A6" w:rsidRDefault="005C6C52" w:rsidP="00FB2A85">
            <w:pPr>
              <w:spacing w:after="0" w:line="240" w:lineRule="auto"/>
              <w:rPr>
                <w:rFonts w:ascii="Arial" w:hAnsi="Arial" w:cs="Arial"/>
              </w:rPr>
            </w:pPr>
          </w:p>
          <w:p w14:paraId="70457A86"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347A5234" w14:textId="77777777" w:rsidR="005C6C52" w:rsidRPr="007F65A6" w:rsidRDefault="005C6C52" w:rsidP="00FB2A85">
            <w:pPr>
              <w:spacing w:after="0" w:line="240" w:lineRule="auto"/>
              <w:rPr>
                <w:rFonts w:ascii="Arial" w:hAnsi="Arial" w:cs="Arial"/>
              </w:rPr>
            </w:pPr>
          </w:p>
        </w:tc>
      </w:tr>
      <w:tr w:rsidR="005C6C52" w:rsidRPr="007F65A6" w14:paraId="12CB5992" w14:textId="77777777" w:rsidTr="00FB2A85">
        <w:tc>
          <w:tcPr>
            <w:tcW w:w="2122" w:type="dxa"/>
          </w:tcPr>
          <w:p w14:paraId="309AE45E" w14:textId="77777777" w:rsidR="005C6C52" w:rsidRPr="007F65A6" w:rsidRDefault="005C6C52" w:rsidP="00FB2A85">
            <w:pPr>
              <w:spacing w:after="0" w:line="240" w:lineRule="auto"/>
              <w:rPr>
                <w:rFonts w:ascii="Arial" w:hAnsi="Arial" w:cs="Arial"/>
                <w:i/>
              </w:rPr>
            </w:pPr>
          </w:p>
        </w:tc>
        <w:tc>
          <w:tcPr>
            <w:tcW w:w="7506" w:type="dxa"/>
          </w:tcPr>
          <w:p w14:paraId="4137BFF1"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What does the practical implementation of the project look like?</w:t>
            </w:r>
          </w:p>
        </w:tc>
      </w:tr>
    </w:tbl>
    <w:p w14:paraId="1E37E16D" w14:textId="77777777" w:rsidR="005C6C52" w:rsidRPr="00F71424" w:rsidRDefault="005C6C52" w:rsidP="00FB2A85">
      <w:pPr>
        <w:tabs>
          <w:tab w:val="left" w:pos="2805"/>
        </w:tabs>
        <w:spacing w:after="0"/>
        <w:rPr>
          <w:rFonts w:ascii="Arial" w:hAnsi="Arial" w:cs="Arial"/>
          <w:sz w:val="10"/>
        </w:rPr>
      </w:pPr>
    </w:p>
    <w:tbl>
      <w:tblPr>
        <w:tblW w:w="0" w:type="auto"/>
        <w:tblLook w:val="04A0" w:firstRow="1" w:lastRow="0" w:firstColumn="1" w:lastColumn="0" w:noHBand="0" w:noVBand="1"/>
      </w:tblPr>
      <w:tblGrid>
        <w:gridCol w:w="2122"/>
        <w:gridCol w:w="7506"/>
      </w:tblGrid>
      <w:tr w:rsidR="005C6C52" w:rsidRPr="007F65A6" w14:paraId="172FDA51" w14:textId="77777777" w:rsidTr="00FB2A85">
        <w:tc>
          <w:tcPr>
            <w:tcW w:w="2122" w:type="dxa"/>
          </w:tcPr>
          <w:p w14:paraId="60CFCC97" w14:textId="77777777" w:rsidR="005C6C52" w:rsidRPr="007F65A6" w:rsidRDefault="005C6C52" w:rsidP="00FB2A85">
            <w:pPr>
              <w:spacing w:after="0" w:line="240" w:lineRule="auto"/>
              <w:rPr>
                <w:rFonts w:ascii="Arial" w:hAnsi="Arial" w:cs="Arial"/>
              </w:rPr>
            </w:pPr>
            <w:r w:rsidRPr="007F65A6">
              <w:rPr>
                <w:rFonts w:ascii="Arial" w:hAnsi="Arial" w:cs="Arial"/>
              </w:rPr>
              <w:t>Marketing:</w:t>
            </w:r>
          </w:p>
          <w:p w14:paraId="1EE8AD53" w14:textId="77777777" w:rsidR="005C6C52" w:rsidRPr="007F65A6" w:rsidRDefault="005C6C52" w:rsidP="00FB2A85">
            <w:pPr>
              <w:spacing w:after="0" w:line="240" w:lineRule="auto"/>
              <w:rPr>
                <w:rFonts w:ascii="Arial" w:hAnsi="Arial" w:cs="Arial"/>
              </w:rPr>
            </w:pPr>
          </w:p>
          <w:p w14:paraId="5F4E1547"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5193339C" w14:textId="77777777" w:rsidR="005C6C52" w:rsidRPr="007F65A6" w:rsidRDefault="005C6C52" w:rsidP="00FB2A85">
            <w:pPr>
              <w:spacing w:after="0" w:line="240" w:lineRule="auto"/>
              <w:rPr>
                <w:rFonts w:ascii="Arial" w:hAnsi="Arial" w:cs="Arial"/>
              </w:rPr>
            </w:pPr>
          </w:p>
        </w:tc>
      </w:tr>
      <w:tr w:rsidR="005C6C52" w:rsidRPr="007F65A6" w14:paraId="7FEF0E45" w14:textId="77777777" w:rsidTr="00FB2A85">
        <w:tc>
          <w:tcPr>
            <w:tcW w:w="2122" w:type="dxa"/>
          </w:tcPr>
          <w:p w14:paraId="21D70575" w14:textId="77777777" w:rsidR="005C6C52" w:rsidRPr="007F65A6" w:rsidRDefault="005C6C52" w:rsidP="00FB2A85">
            <w:pPr>
              <w:spacing w:after="0" w:line="240" w:lineRule="auto"/>
              <w:rPr>
                <w:rFonts w:ascii="Arial" w:hAnsi="Arial" w:cs="Arial"/>
                <w:i/>
              </w:rPr>
            </w:pPr>
          </w:p>
        </w:tc>
        <w:tc>
          <w:tcPr>
            <w:tcW w:w="7506" w:type="dxa"/>
          </w:tcPr>
          <w:p w14:paraId="50F91D8A"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How is the project being promoted?</w:t>
            </w:r>
          </w:p>
        </w:tc>
      </w:tr>
    </w:tbl>
    <w:p w14:paraId="110376CA" w14:textId="77777777" w:rsidR="005C6C52" w:rsidRDefault="005C6C52" w:rsidP="00FB2A85">
      <w:pPr>
        <w:tabs>
          <w:tab w:val="left" w:pos="2805"/>
        </w:tabs>
        <w:spacing w:after="0"/>
        <w:rPr>
          <w:rFonts w:ascii="Arial" w:hAnsi="Arial" w:cs="Arial"/>
        </w:rPr>
      </w:pPr>
    </w:p>
    <w:tbl>
      <w:tblPr>
        <w:tblW w:w="0" w:type="auto"/>
        <w:tblLook w:val="04A0" w:firstRow="1" w:lastRow="0" w:firstColumn="1" w:lastColumn="0" w:noHBand="0" w:noVBand="1"/>
      </w:tblPr>
      <w:tblGrid>
        <w:gridCol w:w="2122"/>
        <w:gridCol w:w="7506"/>
      </w:tblGrid>
      <w:tr w:rsidR="005C6C52" w:rsidRPr="007F65A6" w14:paraId="5667FB00" w14:textId="77777777" w:rsidTr="00FB2A85">
        <w:tc>
          <w:tcPr>
            <w:tcW w:w="2122" w:type="dxa"/>
          </w:tcPr>
          <w:p w14:paraId="4CF0D150" w14:textId="77777777" w:rsidR="005C6C52" w:rsidRPr="007F65A6" w:rsidRDefault="005C6C52" w:rsidP="00FB2A85">
            <w:pPr>
              <w:spacing w:after="0" w:line="240" w:lineRule="auto"/>
              <w:rPr>
                <w:rFonts w:ascii="Arial" w:hAnsi="Arial" w:cs="Arial"/>
              </w:rPr>
            </w:pPr>
            <w:r w:rsidRPr="007F65A6">
              <w:rPr>
                <w:rFonts w:ascii="Arial" w:hAnsi="Arial" w:cs="Arial"/>
              </w:rPr>
              <w:t>Partnerships:</w:t>
            </w:r>
          </w:p>
          <w:p w14:paraId="4D9AD12A" w14:textId="77777777" w:rsidR="005C6C52" w:rsidRPr="007F65A6" w:rsidRDefault="005C6C52" w:rsidP="00FB2A85">
            <w:pPr>
              <w:spacing w:after="0" w:line="240" w:lineRule="auto"/>
              <w:rPr>
                <w:rFonts w:ascii="Arial" w:hAnsi="Arial" w:cs="Arial"/>
              </w:rPr>
            </w:pPr>
          </w:p>
          <w:p w14:paraId="47570FB3"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72021EE4" w14:textId="77777777" w:rsidR="005C6C52" w:rsidRPr="007F65A6" w:rsidRDefault="005C6C52" w:rsidP="00FB2A85">
            <w:pPr>
              <w:spacing w:after="0" w:line="240" w:lineRule="auto"/>
              <w:rPr>
                <w:rFonts w:ascii="Arial" w:hAnsi="Arial" w:cs="Arial"/>
              </w:rPr>
            </w:pPr>
          </w:p>
        </w:tc>
      </w:tr>
      <w:tr w:rsidR="005C6C52" w:rsidRPr="007F65A6" w14:paraId="61BE1F08" w14:textId="77777777" w:rsidTr="00FB2A85">
        <w:tc>
          <w:tcPr>
            <w:tcW w:w="2122" w:type="dxa"/>
          </w:tcPr>
          <w:p w14:paraId="6E1517AC" w14:textId="77777777" w:rsidR="005C6C52" w:rsidRPr="007F65A6" w:rsidRDefault="005C6C52" w:rsidP="00FB2A85">
            <w:pPr>
              <w:spacing w:after="0" w:line="240" w:lineRule="auto"/>
              <w:rPr>
                <w:rFonts w:ascii="Arial" w:hAnsi="Arial" w:cs="Arial"/>
                <w:i/>
              </w:rPr>
            </w:pPr>
          </w:p>
        </w:tc>
        <w:tc>
          <w:tcPr>
            <w:tcW w:w="7506" w:type="dxa"/>
          </w:tcPr>
          <w:p w14:paraId="3A3A182C"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Who else is involved in the partnership?</w:t>
            </w:r>
          </w:p>
        </w:tc>
      </w:tr>
    </w:tbl>
    <w:p w14:paraId="55B967F2" w14:textId="77777777" w:rsidR="005C6C52" w:rsidRPr="00C52921" w:rsidRDefault="005C6C52" w:rsidP="00FB2A85">
      <w:pPr>
        <w:tabs>
          <w:tab w:val="left" w:pos="2805"/>
        </w:tabs>
        <w:spacing w:after="0"/>
        <w:rPr>
          <w:rFonts w:ascii="Arial" w:hAnsi="Arial" w:cs="Arial"/>
          <w:sz w:val="10"/>
        </w:rPr>
      </w:pPr>
    </w:p>
    <w:tbl>
      <w:tblPr>
        <w:tblW w:w="0" w:type="auto"/>
        <w:tblLook w:val="04A0" w:firstRow="1" w:lastRow="0" w:firstColumn="1" w:lastColumn="0" w:noHBand="0" w:noVBand="1"/>
      </w:tblPr>
      <w:tblGrid>
        <w:gridCol w:w="2122"/>
        <w:gridCol w:w="7506"/>
      </w:tblGrid>
      <w:tr w:rsidR="005C6C52" w:rsidRPr="007F65A6" w14:paraId="4803FED1" w14:textId="77777777" w:rsidTr="00FB2A85">
        <w:tc>
          <w:tcPr>
            <w:tcW w:w="2122" w:type="dxa"/>
          </w:tcPr>
          <w:p w14:paraId="44D59A49" w14:textId="77777777" w:rsidR="005C6C52" w:rsidRPr="007F65A6" w:rsidRDefault="005C6C52" w:rsidP="00FB2A85">
            <w:pPr>
              <w:spacing w:after="0" w:line="240" w:lineRule="auto"/>
              <w:rPr>
                <w:rFonts w:ascii="Arial" w:hAnsi="Arial" w:cs="Arial"/>
              </w:rPr>
            </w:pPr>
            <w:r w:rsidRPr="007F65A6">
              <w:rPr>
                <w:rFonts w:ascii="Arial" w:hAnsi="Arial" w:cs="Arial"/>
              </w:rPr>
              <w:t>Further funding:</w:t>
            </w:r>
          </w:p>
          <w:p w14:paraId="518CC786" w14:textId="77777777" w:rsidR="005C6C52" w:rsidRPr="007F65A6" w:rsidRDefault="005C6C52" w:rsidP="00FB2A85">
            <w:pPr>
              <w:spacing w:after="0" w:line="240" w:lineRule="auto"/>
              <w:rPr>
                <w:rFonts w:ascii="Arial" w:hAnsi="Arial" w:cs="Arial"/>
              </w:rPr>
            </w:pPr>
          </w:p>
        </w:tc>
        <w:tc>
          <w:tcPr>
            <w:tcW w:w="7506" w:type="dxa"/>
            <w:shd w:val="clear" w:color="auto" w:fill="D9D9D9"/>
          </w:tcPr>
          <w:p w14:paraId="20CF33D4" w14:textId="77777777" w:rsidR="005C6C52" w:rsidRPr="007F65A6" w:rsidRDefault="005C6C52" w:rsidP="00FB2A85">
            <w:pPr>
              <w:spacing w:after="0" w:line="240" w:lineRule="auto"/>
              <w:rPr>
                <w:rFonts w:ascii="Arial" w:hAnsi="Arial" w:cs="Arial"/>
              </w:rPr>
            </w:pPr>
          </w:p>
        </w:tc>
      </w:tr>
      <w:tr w:rsidR="005C6C52" w:rsidRPr="007F65A6" w14:paraId="4A7C043E" w14:textId="77777777" w:rsidTr="00FB2A85">
        <w:tc>
          <w:tcPr>
            <w:tcW w:w="2122" w:type="dxa"/>
          </w:tcPr>
          <w:p w14:paraId="5C53779C" w14:textId="77777777" w:rsidR="005C6C52" w:rsidRPr="007F65A6" w:rsidRDefault="005C6C52" w:rsidP="00FB2A85">
            <w:pPr>
              <w:spacing w:after="0" w:line="240" w:lineRule="auto"/>
              <w:rPr>
                <w:rFonts w:ascii="Arial" w:hAnsi="Arial" w:cs="Arial"/>
                <w:i/>
              </w:rPr>
            </w:pPr>
          </w:p>
        </w:tc>
        <w:tc>
          <w:tcPr>
            <w:tcW w:w="7506" w:type="dxa"/>
          </w:tcPr>
          <w:p w14:paraId="092073CB" w14:textId="77777777" w:rsidR="005C6C52" w:rsidRPr="007F65A6" w:rsidRDefault="005C6C52" w:rsidP="00FB2A85">
            <w:pPr>
              <w:spacing w:after="0" w:line="240" w:lineRule="auto"/>
              <w:jc w:val="both"/>
              <w:rPr>
                <w:rFonts w:ascii="Arial" w:hAnsi="Arial" w:cs="Arial"/>
                <w:i/>
                <w:sz w:val="18"/>
                <w:szCs w:val="18"/>
              </w:rPr>
            </w:pPr>
            <w:r w:rsidRPr="007F65A6">
              <w:rPr>
                <w:rFonts w:ascii="Arial" w:hAnsi="Arial" w:cs="Arial"/>
                <w:i/>
                <w:sz w:val="18"/>
                <w:szCs w:val="18"/>
              </w:rPr>
              <w:t>What other financing options were considered?</w:t>
            </w:r>
          </w:p>
          <w:p w14:paraId="5ACB5C4D" w14:textId="21B63FB0" w:rsidR="00D106DE" w:rsidRPr="00D106DE" w:rsidRDefault="005C6C52" w:rsidP="00D106DE">
            <w:pPr>
              <w:spacing w:after="0" w:line="240" w:lineRule="auto"/>
              <w:jc w:val="both"/>
              <w:rPr>
                <w:rFonts w:ascii="Arial" w:hAnsi="Arial" w:cs="Arial"/>
                <w:i/>
                <w:sz w:val="18"/>
                <w:szCs w:val="18"/>
              </w:rPr>
            </w:pPr>
            <w:r w:rsidRPr="007F65A6">
              <w:rPr>
                <w:rFonts w:ascii="Arial" w:hAnsi="Arial" w:cs="Arial"/>
                <w:i/>
                <w:sz w:val="18"/>
                <w:szCs w:val="18"/>
              </w:rPr>
              <w:t xml:space="preserve">Tip: Both the </w:t>
            </w:r>
            <w:hyperlink r:id="rId7" w:history="1">
              <w:r w:rsidRPr="007F65A6">
                <w:rPr>
                  <w:rStyle w:val="Hyperlink"/>
                  <w:rFonts w:ascii="Arial" w:hAnsi="Arial" w:cs="Arial"/>
                  <w:i/>
                  <w:sz w:val="18"/>
                  <w:szCs w:val="18"/>
                </w:rPr>
                <w:t>Lüneburg Savings Bank Foundation</w:t>
              </w:r>
            </w:hyperlink>
            <w:r w:rsidRPr="007F65A6">
              <w:rPr>
                <w:rFonts w:ascii="Arial" w:hAnsi="Arial" w:cs="Arial"/>
                <w:i/>
                <w:sz w:val="18"/>
                <w:szCs w:val="18"/>
              </w:rPr>
              <w:t xml:space="preserve">, as well as the </w:t>
            </w:r>
            <w:hyperlink r:id="rId8" w:history="1">
              <w:r w:rsidRPr="007F65A6">
                <w:rPr>
                  <w:rStyle w:val="Hyperlink"/>
                  <w:rFonts w:ascii="Arial" w:hAnsi="Arial" w:cs="Arial"/>
                  <w:i/>
                  <w:sz w:val="18"/>
                  <w:szCs w:val="18"/>
                </w:rPr>
                <w:t>Student Services East Lower Saxony</w:t>
              </w:r>
            </w:hyperlink>
            <w:r w:rsidRPr="007F65A6">
              <w:rPr>
                <w:rFonts w:ascii="Arial" w:hAnsi="Arial" w:cs="Arial"/>
                <w:i/>
                <w:sz w:val="18"/>
                <w:szCs w:val="18"/>
              </w:rPr>
              <w:t xml:space="preserve"> offer financial support for projects. Where possible, applications for this support should be made.</w:t>
            </w:r>
            <w:r w:rsidR="00D106DE" w:rsidRPr="00D106DE">
              <w:rPr>
                <w:rFonts w:ascii="Times New Roman" w:eastAsia="Times New Roman" w:hAnsi="Times New Roman"/>
                <w:color w:val="000000"/>
                <w:sz w:val="24"/>
                <w:szCs w:val="24"/>
                <w:lang w:eastAsia="de-DE"/>
              </w:rPr>
              <w:t xml:space="preserve"> </w:t>
            </w:r>
            <w:r w:rsidR="00D106DE" w:rsidRPr="00D106DE">
              <w:rPr>
                <w:rFonts w:ascii="Arial" w:hAnsi="Arial" w:cs="Arial"/>
                <w:i/>
                <w:sz w:val="18"/>
                <w:szCs w:val="18"/>
              </w:rPr>
              <w:t xml:space="preserve">For projects carried out as </w:t>
            </w:r>
            <w:r w:rsidR="00D106DE" w:rsidRPr="00A37A91">
              <w:rPr>
                <w:rFonts w:ascii="Arial" w:hAnsi="Arial" w:cs="Arial"/>
                <w:b/>
                <w:bCs/>
                <w:i/>
                <w:sz w:val="18"/>
                <w:szCs w:val="18"/>
              </w:rPr>
              <w:t>part of a course,</w:t>
            </w:r>
            <w:r w:rsidR="00D106DE" w:rsidRPr="00D106DE">
              <w:rPr>
                <w:rFonts w:ascii="Arial" w:hAnsi="Arial" w:cs="Arial"/>
                <w:i/>
                <w:sz w:val="18"/>
                <w:szCs w:val="18"/>
              </w:rPr>
              <w:t xml:space="preserve"> it is essential to contact the relevant institute or faculty</w:t>
            </w:r>
            <w:r w:rsidR="00D106DE">
              <w:rPr>
                <w:rFonts w:ascii="Arial" w:hAnsi="Arial" w:cs="Arial"/>
                <w:i/>
                <w:sz w:val="18"/>
                <w:szCs w:val="18"/>
              </w:rPr>
              <w:t xml:space="preserve"> and ask if they provide financial support</w:t>
            </w:r>
            <w:r w:rsidR="00D106DE" w:rsidRPr="00D106DE">
              <w:rPr>
                <w:rFonts w:ascii="Arial" w:hAnsi="Arial" w:cs="Arial"/>
                <w:i/>
                <w:sz w:val="18"/>
                <w:szCs w:val="18"/>
              </w:rPr>
              <w:t>. </w:t>
            </w:r>
          </w:p>
          <w:p w14:paraId="3D06D73D" w14:textId="46A0CACB" w:rsidR="005C6C52" w:rsidRPr="007F65A6" w:rsidRDefault="005C6C52" w:rsidP="00FB2A85">
            <w:pPr>
              <w:spacing w:after="0" w:line="240" w:lineRule="auto"/>
              <w:jc w:val="both"/>
              <w:rPr>
                <w:rFonts w:ascii="Arial" w:hAnsi="Arial" w:cs="Arial"/>
                <w:i/>
                <w:sz w:val="18"/>
                <w:szCs w:val="18"/>
              </w:rPr>
            </w:pPr>
          </w:p>
        </w:tc>
      </w:tr>
    </w:tbl>
    <w:p w14:paraId="12BBAA80" w14:textId="77777777" w:rsidR="005C6C52" w:rsidRDefault="005C6C52" w:rsidP="00FB2A85">
      <w:pPr>
        <w:tabs>
          <w:tab w:val="left" w:pos="2805"/>
        </w:tabs>
        <w:spacing w:after="0"/>
        <w:rPr>
          <w:rFonts w:ascii="Arial" w:hAnsi="Arial" w:cs="Arial"/>
        </w:rPr>
      </w:pPr>
    </w:p>
    <w:tbl>
      <w:tblPr>
        <w:tblpPr w:leftFromText="141" w:rightFromText="141" w:vertAnchor="text" w:horzAnchor="margin" w:tblpXSpec="right" w:tblpY="23"/>
        <w:tblW w:w="0" w:type="auto"/>
        <w:tblLook w:val="04A0" w:firstRow="1" w:lastRow="0" w:firstColumn="1" w:lastColumn="0" w:noHBand="0" w:noVBand="1"/>
      </w:tblPr>
      <w:tblGrid>
        <w:gridCol w:w="7506"/>
      </w:tblGrid>
      <w:tr w:rsidR="005C6C52" w:rsidRPr="007F65A6" w14:paraId="51AAAE7C" w14:textId="77777777" w:rsidTr="00FB2A85">
        <w:tc>
          <w:tcPr>
            <w:tcW w:w="7506" w:type="dxa"/>
            <w:shd w:val="clear" w:color="auto" w:fill="D9D9D9"/>
          </w:tcPr>
          <w:p w14:paraId="44889A29" w14:textId="77777777" w:rsidR="005C6C52" w:rsidRDefault="005C6C52" w:rsidP="00FB2A85">
            <w:pPr>
              <w:spacing w:after="0" w:line="240" w:lineRule="auto"/>
              <w:ind w:left="2016" w:hanging="2016"/>
              <w:rPr>
                <w:rFonts w:ascii="Arial" w:hAnsi="Arial" w:cs="Arial"/>
              </w:rPr>
            </w:pPr>
          </w:p>
          <w:p w14:paraId="478EF06F" w14:textId="77777777" w:rsidR="005C6C52" w:rsidRPr="007F65A6" w:rsidRDefault="005C6C52" w:rsidP="00FB2A85">
            <w:pPr>
              <w:spacing w:after="0" w:line="240" w:lineRule="auto"/>
              <w:ind w:left="2016" w:hanging="2016"/>
              <w:rPr>
                <w:rFonts w:ascii="Arial" w:hAnsi="Arial" w:cs="Arial"/>
              </w:rPr>
            </w:pPr>
          </w:p>
        </w:tc>
      </w:tr>
      <w:tr w:rsidR="005C6C52" w:rsidRPr="007F65A6" w14:paraId="09DF1EB6" w14:textId="77777777" w:rsidTr="00FB2A85">
        <w:tc>
          <w:tcPr>
            <w:tcW w:w="7506" w:type="dxa"/>
          </w:tcPr>
          <w:p w14:paraId="1BF4B4EC" w14:textId="77777777" w:rsidR="005C6C52" w:rsidRDefault="005C6C52" w:rsidP="00FB2A85">
            <w:pPr>
              <w:tabs>
                <w:tab w:val="left" w:pos="2805"/>
              </w:tabs>
              <w:spacing w:after="0"/>
              <w:rPr>
                <w:rFonts w:ascii="Arial" w:hAnsi="Arial" w:cs="Arial"/>
                <w:i/>
                <w:iCs/>
                <w:sz w:val="18"/>
                <w:szCs w:val="18"/>
              </w:rPr>
            </w:pPr>
            <w:r>
              <w:rPr>
                <w:rFonts w:ascii="Arial" w:hAnsi="Arial" w:cs="Arial"/>
                <w:i/>
                <w:iCs/>
                <w:sz w:val="18"/>
                <w:szCs w:val="18"/>
              </w:rPr>
              <w:t>I agree that information about the funded project may be published on the AStA University of Lüneburg website (e.g. project title, amount of funding).</w:t>
            </w:r>
          </w:p>
          <w:p w14:paraId="15CD8E77" w14:textId="77777777" w:rsidR="005C6C52" w:rsidRPr="005C6B64" w:rsidRDefault="005C6C52" w:rsidP="00FB2A85">
            <w:pPr>
              <w:tabs>
                <w:tab w:val="left" w:pos="2805"/>
              </w:tabs>
              <w:spacing w:after="0"/>
              <w:rPr>
                <w:rFonts w:ascii="Arial" w:hAnsi="Arial" w:cs="Arial"/>
                <w:i/>
                <w:iCs/>
                <w:sz w:val="18"/>
                <w:szCs w:val="18"/>
              </w:rPr>
            </w:pPr>
          </w:p>
        </w:tc>
      </w:tr>
    </w:tbl>
    <w:bookmarkEnd w:id="0"/>
    <w:p w14:paraId="1C32AF5E" w14:textId="14E9FC0A" w:rsidR="00D106DE" w:rsidRDefault="00D106DE" w:rsidP="007E6964">
      <w:pPr>
        <w:spacing w:after="0" w:line="240" w:lineRule="auto"/>
        <w:rPr>
          <w:rFonts w:ascii="Arial" w:hAnsi="Arial" w:cs="Arial"/>
        </w:rPr>
      </w:pPr>
      <w:r>
        <w:rPr>
          <w:rFonts w:ascii="Arial" w:hAnsi="Arial" w:cs="Arial"/>
        </w:rPr>
        <w:t>In case of funding:</w:t>
      </w:r>
    </w:p>
    <w:p w14:paraId="5F7E6910" w14:textId="77777777" w:rsidR="00D106DE" w:rsidRDefault="00D106DE" w:rsidP="007E6964">
      <w:pPr>
        <w:tabs>
          <w:tab w:val="left" w:pos="2805"/>
        </w:tabs>
        <w:spacing w:after="0"/>
        <w:rPr>
          <w:rFonts w:ascii="Arial" w:hAnsi="Arial" w:cs="Arial"/>
        </w:rPr>
      </w:pPr>
    </w:p>
    <w:p w14:paraId="0F916255" w14:textId="77777777" w:rsidR="00D106DE" w:rsidRDefault="00D106DE" w:rsidP="007E6964">
      <w:pPr>
        <w:tabs>
          <w:tab w:val="left" w:pos="2805"/>
        </w:tabs>
        <w:spacing w:after="0"/>
        <w:rPr>
          <w:rFonts w:ascii="Arial" w:hAnsi="Arial" w:cs="Arial"/>
        </w:rPr>
      </w:pPr>
    </w:p>
    <w:p w14:paraId="57761059" w14:textId="77777777" w:rsidR="00D106DE" w:rsidRDefault="00D106DE" w:rsidP="007E6964">
      <w:pPr>
        <w:tabs>
          <w:tab w:val="left" w:pos="2805"/>
        </w:tabs>
        <w:spacing w:after="0"/>
        <w:rPr>
          <w:rFonts w:ascii="Arial" w:hAnsi="Arial" w:cs="Arial"/>
        </w:rPr>
      </w:pPr>
    </w:p>
    <w:p w14:paraId="38D1B014" w14:textId="77777777" w:rsidR="00D106DE" w:rsidRDefault="00D106DE" w:rsidP="007E6964">
      <w:pPr>
        <w:tabs>
          <w:tab w:val="left" w:pos="2805"/>
        </w:tabs>
        <w:spacing w:after="0"/>
        <w:rPr>
          <w:rFonts w:ascii="Arial" w:hAnsi="Arial" w:cs="Arial"/>
        </w:rPr>
      </w:pPr>
    </w:p>
    <w:p w14:paraId="675E0C62" w14:textId="65138492" w:rsidR="00D106DE" w:rsidRDefault="00D106DE" w:rsidP="007E6964">
      <w:pPr>
        <w:tabs>
          <w:tab w:val="left" w:pos="2805"/>
        </w:tabs>
        <w:spacing w:after="0"/>
        <w:rPr>
          <w:rFonts w:ascii="Arial" w:hAnsi="Arial" w:cs="Arial"/>
        </w:rPr>
      </w:pPr>
      <w:r>
        <w:rPr>
          <w:rFonts w:ascii="Arial" w:hAnsi="Arial" w:cs="Arial"/>
        </w:rPr>
        <w:t>A table setting out the detailed costs is attached to the application.</w:t>
      </w:r>
    </w:p>
    <w:p w14:paraId="1E0DF494" w14:textId="77777777" w:rsidR="00D106DE" w:rsidRDefault="00D106DE" w:rsidP="007E6964">
      <w:pPr>
        <w:tabs>
          <w:tab w:val="left" w:pos="2805"/>
        </w:tabs>
        <w:spacing w:after="0"/>
        <w:rPr>
          <w:rFonts w:ascii="Arial" w:hAnsi="Arial" w:cs="Arial"/>
        </w:rPr>
      </w:pPr>
      <w:r>
        <w:rPr>
          <w:rFonts w:ascii="Arial" w:hAnsi="Arial" w:cs="Arial"/>
        </w:rPr>
        <w:t>The following documents are also attached to the application:</w:t>
      </w:r>
      <w:r>
        <w:rPr>
          <w:rFonts w:ascii="Arial" w:hAnsi="Arial" w:cs="Arial"/>
        </w:rPr>
        <w:br/>
      </w:r>
    </w:p>
    <w:tbl>
      <w:tblPr>
        <w:tblW w:w="0" w:type="auto"/>
        <w:tblLook w:val="04A0" w:firstRow="1" w:lastRow="0" w:firstColumn="1" w:lastColumn="0" w:noHBand="0" w:noVBand="1"/>
      </w:tblPr>
      <w:tblGrid>
        <w:gridCol w:w="290"/>
        <w:gridCol w:w="3112"/>
        <w:gridCol w:w="1134"/>
        <w:gridCol w:w="3402"/>
        <w:gridCol w:w="1134"/>
        <w:gridCol w:w="556"/>
      </w:tblGrid>
      <w:tr w:rsidR="00D106DE" w:rsidRPr="007F65A6" w14:paraId="4A0D47C4" w14:textId="77777777" w:rsidTr="007E6964">
        <w:tc>
          <w:tcPr>
            <w:tcW w:w="290" w:type="dxa"/>
          </w:tcPr>
          <w:p w14:paraId="186C979A" w14:textId="77777777" w:rsidR="00D106DE" w:rsidRPr="007F65A6" w:rsidRDefault="00D106DE" w:rsidP="007E6964">
            <w:pPr>
              <w:tabs>
                <w:tab w:val="left" w:pos="2805"/>
              </w:tabs>
              <w:spacing w:after="0" w:line="240" w:lineRule="auto"/>
              <w:rPr>
                <w:rFonts w:ascii="Arial" w:hAnsi="Arial" w:cs="Arial"/>
              </w:rPr>
            </w:pPr>
            <w:r w:rsidRPr="007F65A6">
              <w:rPr>
                <w:rFonts w:ascii="Arial" w:hAnsi="Arial" w:cs="Arial"/>
              </w:rPr>
              <w:t>-</w:t>
            </w:r>
          </w:p>
        </w:tc>
        <w:tc>
          <w:tcPr>
            <w:tcW w:w="9338" w:type="dxa"/>
            <w:gridSpan w:val="5"/>
            <w:shd w:val="clear" w:color="auto" w:fill="D9D9D9"/>
          </w:tcPr>
          <w:p w14:paraId="1900AD83" w14:textId="77777777" w:rsidR="00D106DE" w:rsidRPr="007F65A6" w:rsidRDefault="00D106DE" w:rsidP="007E6964">
            <w:pPr>
              <w:tabs>
                <w:tab w:val="left" w:pos="2805"/>
              </w:tabs>
              <w:spacing w:after="0" w:line="240" w:lineRule="auto"/>
              <w:rPr>
                <w:rFonts w:ascii="Arial" w:hAnsi="Arial" w:cs="Arial"/>
              </w:rPr>
            </w:pPr>
          </w:p>
        </w:tc>
      </w:tr>
      <w:tr w:rsidR="00D106DE" w:rsidRPr="007F65A6" w14:paraId="293725B8" w14:textId="77777777" w:rsidTr="007E6964">
        <w:tc>
          <w:tcPr>
            <w:tcW w:w="9628" w:type="dxa"/>
            <w:gridSpan w:val="6"/>
          </w:tcPr>
          <w:p w14:paraId="7A87077C" w14:textId="77777777" w:rsidR="00D106DE" w:rsidRPr="007F65A6" w:rsidRDefault="00D106DE" w:rsidP="007E6964">
            <w:pPr>
              <w:tabs>
                <w:tab w:val="left" w:pos="2805"/>
              </w:tabs>
              <w:spacing w:after="0" w:line="240" w:lineRule="auto"/>
              <w:rPr>
                <w:rFonts w:ascii="Arial" w:hAnsi="Arial" w:cs="Arial"/>
                <w:sz w:val="10"/>
                <w:szCs w:val="10"/>
              </w:rPr>
            </w:pPr>
          </w:p>
        </w:tc>
      </w:tr>
      <w:tr w:rsidR="00D106DE" w:rsidRPr="007F65A6" w14:paraId="3AF5BBA7" w14:textId="77777777" w:rsidTr="007E6964">
        <w:tc>
          <w:tcPr>
            <w:tcW w:w="290" w:type="dxa"/>
          </w:tcPr>
          <w:p w14:paraId="43AEDF7B" w14:textId="77777777" w:rsidR="00D106DE" w:rsidRPr="007F65A6" w:rsidRDefault="00D106DE" w:rsidP="007E6964">
            <w:pPr>
              <w:tabs>
                <w:tab w:val="left" w:pos="2805"/>
              </w:tabs>
              <w:spacing w:after="0" w:line="240" w:lineRule="auto"/>
              <w:rPr>
                <w:rFonts w:ascii="Arial" w:hAnsi="Arial" w:cs="Arial"/>
              </w:rPr>
            </w:pPr>
            <w:r w:rsidRPr="007F65A6">
              <w:rPr>
                <w:rFonts w:ascii="Arial" w:hAnsi="Arial" w:cs="Arial"/>
              </w:rPr>
              <w:t>-</w:t>
            </w:r>
          </w:p>
        </w:tc>
        <w:tc>
          <w:tcPr>
            <w:tcW w:w="9338" w:type="dxa"/>
            <w:gridSpan w:val="5"/>
            <w:shd w:val="clear" w:color="auto" w:fill="D9D9D9"/>
          </w:tcPr>
          <w:p w14:paraId="26C05125" w14:textId="77777777" w:rsidR="00D106DE" w:rsidRPr="007F65A6" w:rsidRDefault="00D106DE" w:rsidP="007E6964">
            <w:pPr>
              <w:tabs>
                <w:tab w:val="left" w:pos="2805"/>
              </w:tabs>
              <w:spacing w:after="0" w:line="240" w:lineRule="auto"/>
              <w:rPr>
                <w:rFonts w:ascii="Arial" w:hAnsi="Arial" w:cs="Arial"/>
              </w:rPr>
            </w:pPr>
          </w:p>
        </w:tc>
      </w:tr>
      <w:tr w:rsidR="00D106DE" w:rsidRPr="007F65A6" w14:paraId="51BCE46D" w14:textId="77777777" w:rsidTr="007E6964">
        <w:tc>
          <w:tcPr>
            <w:tcW w:w="9628" w:type="dxa"/>
            <w:gridSpan w:val="6"/>
          </w:tcPr>
          <w:p w14:paraId="002CCCE4" w14:textId="77777777" w:rsidR="00D106DE" w:rsidRPr="007F65A6" w:rsidRDefault="00D106DE" w:rsidP="007E6964">
            <w:pPr>
              <w:tabs>
                <w:tab w:val="left" w:pos="2805"/>
              </w:tabs>
              <w:spacing w:after="0" w:line="240" w:lineRule="auto"/>
              <w:rPr>
                <w:rFonts w:ascii="Arial" w:hAnsi="Arial" w:cs="Arial"/>
                <w:sz w:val="10"/>
                <w:szCs w:val="10"/>
              </w:rPr>
            </w:pPr>
          </w:p>
        </w:tc>
      </w:tr>
      <w:tr w:rsidR="00D106DE" w:rsidRPr="007F65A6" w14:paraId="47D17B16" w14:textId="77777777" w:rsidTr="007E6964">
        <w:tc>
          <w:tcPr>
            <w:tcW w:w="290" w:type="dxa"/>
          </w:tcPr>
          <w:p w14:paraId="5693F9C5" w14:textId="77777777" w:rsidR="00D106DE" w:rsidRPr="007F65A6" w:rsidRDefault="00D106DE" w:rsidP="007E6964">
            <w:pPr>
              <w:tabs>
                <w:tab w:val="left" w:pos="2805"/>
              </w:tabs>
              <w:spacing w:after="0" w:line="240" w:lineRule="auto"/>
              <w:rPr>
                <w:rFonts w:ascii="Arial" w:hAnsi="Arial" w:cs="Arial"/>
              </w:rPr>
            </w:pPr>
            <w:r w:rsidRPr="007F65A6">
              <w:rPr>
                <w:rFonts w:ascii="Arial" w:hAnsi="Arial" w:cs="Arial"/>
              </w:rPr>
              <w:t>-</w:t>
            </w:r>
          </w:p>
        </w:tc>
        <w:tc>
          <w:tcPr>
            <w:tcW w:w="9338" w:type="dxa"/>
            <w:gridSpan w:val="5"/>
            <w:shd w:val="clear" w:color="auto" w:fill="D9D9D9"/>
          </w:tcPr>
          <w:p w14:paraId="05E1F06F" w14:textId="77777777" w:rsidR="00D106DE" w:rsidRPr="007F65A6" w:rsidRDefault="00D106DE" w:rsidP="007E6964">
            <w:pPr>
              <w:tabs>
                <w:tab w:val="left" w:pos="2805"/>
              </w:tabs>
              <w:spacing w:after="0" w:line="240" w:lineRule="auto"/>
              <w:rPr>
                <w:rFonts w:ascii="Arial" w:hAnsi="Arial" w:cs="Arial"/>
              </w:rPr>
            </w:pPr>
          </w:p>
        </w:tc>
      </w:tr>
      <w:tr w:rsidR="00D106DE" w:rsidRPr="007F65A6" w14:paraId="24BCCD78" w14:textId="77777777" w:rsidTr="007E6964">
        <w:tc>
          <w:tcPr>
            <w:tcW w:w="9628" w:type="dxa"/>
            <w:gridSpan w:val="6"/>
          </w:tcPr>
          <w:p w14:paraId="4A6BCDA3" w14:textId="77777777" w:rsidR="00D106DE" w:rsidRPr="007F65A6" w:rsidRDefault="00D106DE" w:rsidP="007E6964">
            <w:pPr>
              <w:tabs>
                <w:tab w:val="left" w:pos="2805"/>
              </w:tabs>
              <w:spacing w:after="0" w:line="240" w:lineRule="auto"/>
              <w:rPr>
                <w:rFonts w:ascii="Arial" w:hAnsi="Arial" w:cs="Arial"/>
                <w:sz w:val="10"/>
                <w:szCs w:val="10"/>
              </w:rPr>
            </w:pPr>
          </w:p>
        </w:tc>
      </w:tr>
      <w:tr w:rsidR="00D106DE" w:rsidRPr="007F65A6" w14:paraId="337FB84C" w14:textId="77777777" w:rsidTr="007E6964">
        <w:tc>
          <w:tcPr>
            <w:tcW w:w="9628" w:type="dxa"/>
            <w:gridSpan w:val="6"/>
          </w:tcPr>
          <w:p w14:paraId="7A23339B" w14:textId="77777777" w:rsidR="00D106DE" w:rsidRPr="007F65A6" w:rsidRDefault="00D106DE" w:rsidP="007E6964">
            <w:pPr>
              <w:tabs>
                <w:tab w:val="left" w:pos="2805"/>
              </w:tabs>
              <w:spacing w:after="0" w:line="240" w:lineRule="auto"/>
              <w:rPr>
                <w:rFonts w:ascii="Arial" w:hAnsi="Arial" w:cs="Arial"/>
                <w:sz w:val="10"/>
                <w:szCs w:val="10"/>
              </w:rPr>
            </w:pPr>
          </w:p>
        </w:tc>
      </w:tr>
      <w:tr w:rsidR="00D106DE" w:rsidRPr="007F65A6" w14:paraId="4A9E0B0A" w14:textId="77777777" w:rsidTr="007E6964">
        <w:trPr>
          <w:gridAfter w:val="1"/>
          <w:wAfter w:w="556" w:type="dxa"/>
          <w:trHeight w:val="583"/>
        </w:trPr>
        <w:tc>
          <w:tcPr>
            <w:tcW w:w="3402" w:type="dxa"/>
            <w:gridSpan w:val="2"/>
            <w:tcBorders>
              <w:bottom w:val="single" w:sz="4" w:space="0" w:color="auto"/>
            </w:tcBorders>
          </w:tcPr>
          <w:p w14:paraId="45CE002B" w14:textId="77777777" w:rsidR="00D106DE" w:rsidRPr="007F65A6" w:rsidRDefault="00D106DE" w:rsidP="007E6964">
            <w:pPr>
              <w:tabs>
                <w:tab w:val="left" w:pos="2805"/>
              </w:tabs>
              <w:spacing w:after="0" w:line="240" w:lineRule="auto"/>
              <w:rPr>
                <w:rFonts w:ascii="Arial" w:hAnsi="Arial" w:cs="Arial"/>
              </w:rPr>
            </w:pPr>
          </w:p>
          <w:p w14:paraId="0AE9532E" w14:textId="77777777" w:rsidR="00D106DE" w:rsidRPr="007F65A6" w:rsidRDefault="00D106DE" w:rsidP="007E6964">
            <w:pPr>
              <w:tabs>
                <w:tab w:val="left" w:pos="2805"/>
              </w:tabs>
              <w:spacing w:after="0" w:line="240" w:lineRule="auto"/>
              <w:rPr>
                <w:rFonts w:ascii="Arial" w:hAnsi="Arial" w:cs="Arial"/>
              </w:rPr>
            </w:pPr>
          </w:p>
        </w:tc>
        <w:tc>
          <w:tcPr>
            <w:tcW w:w="1134" w:type="dxa"/>
          </w:tcPr>
          <w:p w14:paraId="3428D238" w14:textId="77777777" w:rsidR="00D106DE" w:rsidRPr="007F65A6" w:rsidRDefault="00D106DE" w:rsidP="007E6964">
            <w:pPr>
              <w:tabs>
                <w:tab w:val="left" w:pos="2805"/>
              </w:tabs>
              <w:spacing w:after="0" w:line="240" w:lineRule="auto"/>
              <w:rPr>
                <w:rFonts w:ascii="Arial" w:hAnsi="Arial" w:cs="Arial"/>
              </w:rPr>
            </w:pPr>
          </w:p>
        </w:tc>
        <w:tc>
          <w:tcPr>
            <w:tcW w:w="3402" w:type="dxa"/>
            <w:tcBorders>
              <w:bottom w:val="single" w:sz="4" w:space="0" w:color="auto"/>
            </w:tcBorders>
          </w:tcPr>
          <w:p w14:paraId="1D158543" w14:textId="77777777" w:rsidR="00D106DE" w:rsidRPr="007F65A6" w:rsidRDefault="00D106DE" w:rsidP="007E6964">
            <w:pPr>
              <w:tabs>
                <w:tab w:val="left" w:pos="2805"/>
              </w:tabs>
              <w:spacing w:after="0" w:line="240" w:lineRule="auto"/>
              <w:rPr>
                <w:rFonts w:ascii="Arial" w:hAnsi="Arial" w:cs="Arial"/>
              </w:rPr>
            </w:pPr>
          </w:p>
        </w:tc>
        <w:tc>
          <w:tcPr>
            <w:tcW w:w="1134" w:type="dxa"/>
          </w:tcPr>
          <w:p w14:paraId="5DA629CA" w14:textId="77777777" w:rsidR="00D106DE" w:rsidRPr="007F65A6" w:rsidRDefault="00D106DE" w:rsidP="007E6964">
            <w:pPr>
              <w:tabs>
                <w:tab w:val="left" w:pos="2805"/>
              </w:tabs>
              <w:spacing w:after="0" w:line="240" w:lineRule="auto"/>
              <w:rPr>
                <w:rFonts w:ascii="Arial" w:hAnsi="Arial" w:cs="Arial"/>
              </w:rPr>
            </w:pPr>
          </w:p>
        </w:tc>
      </w:tr>
      <w:tr w:rsidR="00D106DE" w:rsidRPr="007F65A6" w14:paraId="10D78243" w14:textId="77777777" w:rsidTr="007E6964">
        <w:trPr>
          <w:gridAfter w:val="1"/>
          <w:wAfter w:w="556" w:type="dxa"/>
          <w:trHeight w:val="291"/>
        </w:trPr>
        <w:tc>
          <w:tcPr>
            <w:tcW w:w="3402" w:type="dxa"/>
            <w:gridSpan w:val="2"/>
            <w:tcBorders>
              <w:top w:val="single" w:sz="4" w:space="0" w:color="auto"/>
            </w:tcBorders>
          </w:tcPr>
          <w:p w14:paraId="2C1A649D" w14:textId="77777777" w:rsidR="00D106DE" w:rsidRPr="007F65A6" w:rsidRDefault="00D106DE" w:rsidP="007E6964">
            <w:pPr>
              <w:tabs>
                <w:tab w:val="left" w:pos="2805"/>
              </w:tabs>
              <w:spacing w:after="0" w:line="240" w:lineRule="auto"/>
              <w:rPr>
                <w:rFonts w:ascii="Arial" w:hAnsi="Arial" w:cs="Arial"/>
              </w:rPr>
            </w:pPr>
            <w:r w:rsidRPr="007F65A6">
              <w:rPr>
                <w:rFonts w:ascii="Arial" w:hAnsi="Arial" w:cs="Arial"/>
              </w:rPr>
              <w:t>Place, date</w:t>
            </w:r>
          </w:p>
        </w:tc>
        <w:tc>
          <w:tcPr>
            <w:tcW w:w="1134" w:type="dxa"/>
          </w:tcPr>
          <w:p w14:paraId="0B9296AE" w14:textId="77777777" w:rsidR="00D106DE" w:rsidRPr="007F65A6" w:rsidRDefault="00D106DE" w:rsidP="007E6964">
            <w:pPr>
              <w:tabs>
                <w:tab w:val="left" w:pos="2805"/>
              </w:tabs>
              <w:spacing w:after="0" w:line="240" w:lineRule="auto"/>
              <w:rPr>
                <w:rFonts w:ascii="Arial" w:hAnsi="Arial" w:cs="Arial"/>
              </w:rPr>
            </w:pPr>
          </w:p>
        </w:tc>
        <w:tc>
          <w:tcPr>
            <w:tcW w:w="3402" w:type="dxa"/>
            <w:tcBorders>
              <w:top w:val="single" w:sz="4" w:space="0" w:color="auto"/>
            </w:tcBorders>
          </w:tcPr>
          <w:p w14:paraId="11AB5B2B" w14:textId="77777777" w:rsidR="00D106DE" w:rsidRPr="007F65A6" w:rsidRDefault="00D106DE" w:rsidP="007E6964">
            <w:pPr>
              <w:tabs>
                <w:tab w:val="left" w:pos="2805"/>
              </w:tabs>
              <w:spacing w:after="0" w:line="240" w:lineRule="auto"/>
              <w:rPr>
                <w:rFonts w:ascii="Arial" w:hAnsi="Arial" w:cs="Arial"/>
              </w:rPr>
            </w:pPr>
            <w:r w:rsidRPr="007F65A6">
              <w:rPr>
                <w:rFonts w:ascii="Arial" w:hAnsi="Arial" w:cs="Arial"/>
              </w:rPr>
              <w:t>Signature</w:t>
            </w:r>
          </w:p>
        </w:tc>
        <w:tc>
          <w:tcPr>
            <w:tcW w:w="1134" w:type="dxa"/>
          </w:tcPr>
          <w:p w14:paraId="75D53ECF" w14:textId="77777777" w:rsidR="00D106DE" w:rsidRPr="007F65A6" w:rsidRDefault="00D106DE" w:rsidP="007E6964">
            <w:pPr>
              <w:tabs>
                <w:tab w:val="left" w:pos="2805"/>
              </w:tabs>
              <w:spacing w:after="0" w:line="240" w:lineRule="auto"/>
              <w:rPr>
                <w:rFonts w:ascii="Arial" w:hAnsi="Arial" w:cs="Arial"/>
              </w:rPr>
            </w:pPr>
          </w:p>
        </w:tc>
      </w:tr>
    </w:tbl>
    <w:p w14:paraId="36AD0FF2" w14:textId="77777777" w:rsidR="00D106DE" w:rsidRDefault="00D106DE" w:rsidP="007E6964">
      <w:pPr>
        <w:tabs>
          <w:tab w:val="left" w:pos="2805"/>
        </w:tabs>
        <w:spacing w:after="0"/>
        <w:rPr>
          <w:rFonts w:ascii="Arial" w:hAnsi="Arial" w:cs="Arial"/>
        </w:rPr>
      </w:pPr>
    </w:p>
    <w:p w14:paraId="284974F5" w14:textId="77777777" w:rsidR="00D106DE" w:rsidRDefault="00D106DE" w:rsidP="007E6964">
      <w:pPr>
        <w:tabs>
          <w:tab w:val="left" w:pos="2805"/>
        </w:tabs>
        <w:spacing w:after="0"/>
        <w:rPr>
          <w:rFonts w:ascii="Arial" w:hAnsi="Arial" w:cs="Arial"/>
          <w:b/>
          <w:bCs/>
        </w:rPr>
      </w:pPr>
      <w:r>
        <w:rPr>
          <w:rFonts w:ascii="Arial" w:hAnsi="Arial" w:cs="Arial"/>
          <w:b/>
          <w:bCs/>
        </w:rPr>
        <w:t>3. Documents to be submitted</w:t>
      </w:r>
    </w:p>
    <w:p w14:paraId="25189DC4" w14:textId="77777777" w:rsidR="00D106DE" w:rsidRPr="006F0411" w:rsidRDefault="00D106DE" w:rsidP="007E6964">
      <w:pPr>
        <w:tabs>
          <w:tab w:val="left" w:pos="2805"/>
        </w:tabs>
        <w:spacing w:after="0"/>
        <w:rPr>
          <w:rFonts w:ascii="Arial" w:hAnsi="Arial" w:cs="Arial"/>
          <w:b/>
          <w:bCs/>
        </w:rPr>
      </w:pPr>
    </w:p>
    <w:p w14:paraId="3C693BF9" w14:textId="77777777" w:rsidR="00D106DE" w:rsidRPr="006F0411" w:rsidRDefault="00D106DE" w:rsidP="007E6964">
      <w:pPr>
        <w:tabs>
          <w:tab w:val="left" w:pos="2805"/>
        </w:tabs>
        <w:spacing w:after="0"/>
        <w:rPr>
          <w:rFonts w:ascii="Arial" w:hAnsi="Arial" w:cs="Arial"/>
        </w:rPr>
      </w:pPr>
      <w:r w:rsidRPr="006F0411">
        <w:rPr>
          <w:rFonts w:ascii="Arial" w:hAnsi="Arial" w:cs="Arial"/>
        </w:rPr>
        <w:t>The following documents must be submitted with the project funding application:</w:t>
      </w:r>
    </w:p>
    <w:p w14:paraId="2C2E9C25" w14:textId="77777777" w:rsidR="00D106DE" w:rsidRDefault="00D106DE" w:rsidP="00D106DE">
      <w:pPr>
        <w:numPr>
          <w:ilvl w:val="0"/>
          <w:numId w:val="5"/>
        </w:numPr>
        <w:tabs>
          <w:tab w:val="left" w:pos="2805"/>
        </w:tabs>
        <w:spacing w:after="0"/>
        <w:rPr>
          <w:rFonts w:ascii="Arial" w:hAnsi="Arial" w:cs="Arial"/>
        </w:rPr>
      </w:pPr>
      <w:r>
        <w:rPr>
          <w:rFonts w:ascii="Arial" w:hAnsi="Arial" w:cs="Arial"/>
        </w:rPr>
        <w:t>Completed and signed application form</w:t>
      </w:r>
    </w:p>
    <w:p w14:paraId="1329055F" w14:textId="1341FE97" w:rsidR="00D106DE" w:rsidRPr="006F0411" w:rsidRDefault="00D106DE" w:rsidP="00D106DE">
      <w:pPr>
        <w:numPr>
          <w:ilvl w:val="0"/>
          <w:numId w:val="5"/>
        </w:numPr>
        <w:tabs>
          <w:tab w:val="left" w:pos="2805"/>
        </w:tabs>
        <w:spacing w:after="0"/>
        <w:rPr>
          <w:rFonts w:ascii="Arial" w:hAnsi="Arial" w:cs="Arial"/>
        </w:rPr>
      </w:pPr>
      <w:r w:rsidRPr="006F0411">
        <w:rPr>
          <w:rFonts w:ascii="Arial" w:hAnsi="Arial" w:cs="Arial"/>
        </w:rPr>
        <w:t xml:space="preserve">A detailed breakdown of costs, including expected expenditure and potential </w:t>
      </w:r>
      <w:r>
        <w:rPr>
          <w:rFonts w:ascii="Arial" w:hAnsi="Arial" w:cs="Arial"/>
        </w:rPr>
        <w:t>earnings</w:t>
      </w:r>
    </w:p>
    <w:p w14:paraId="27BFBD65" w14:textId="77777777" w:rsidR="00D106DE" w:rsidRDefault="00D106DE" w:rsidP="00D106DE">
      <w:pPr>
        <w:numPr>
          <w:ilvl w:val="0"/>
          <w:numId w:val="5"/>
        </w:numPr>
        <w:tabs>
          <w:tab w:val="left" w:pos="2805"/>
        </w:tabs>
        <w:spacing w:after="0"/>
        <w:rPr>
          <w:rFonts w:ascii="Arial" w:hAnsi="Arial" w:cs="Arial"/>
        </w:rPr>
      </w:pPr>
      <w:r>
        <w:rPr>
          <w:rFonts w:ascii="Arial" w:hAnsi="Arial" w:cs="Arial"/>
        </w:rPr>
        <w:t>Budget planning for the cost centre, if necessary</w:t>
      </w:r>
    </w:p>
    <w:p w14:paraId="01D181CB" w14:textId="77777777" w:rsidR="00D106DE" w:rsidRPr="006F0411" w:rsidRDefault="00D106DE" w:rsidP="00D106DE">
      <w:pPr>
        <w:numPr>
          <w:ilvl w:val="0"/>
          <w:numId w:val="5"/>
        </w:numPr>
        <w:tabs>
          <w:tab w:val="left" w:pos="2805"/>
        </w:tabs>
        <w:spacing w:after="0"/>
        <w:rPr>
          <w:rFonts w:ascii="Arial" w:hAnsi="Arial" w:cs="Arial"/>
        </w:rPr>
      </w:pPr>
      <w:r>
        <w:rPr>
          <w:rFonts w:ascii="Arial" w:hAnsi="Arial" w:cs="Arial"/>
        </w:rPr>
        <w:lastRenderedPageBreak/>
        <w:t xml:space="preserve">Ggf. </w:t>
      </w:r>
      <w:hyperlink r:id="rId9" w:history="1">
        <w:r w:rsidRPr="00A432D1">
          <w:rPr>
            <w:rStyle w:val="Hyperlink"/>
            <w:rFonts w:ascii="Arial" w:hAnsi="Arial" w:cs="Arial"/>
          </w:rPr>
          <w:t>direct award</w:t>
        </w:r>
      </w:hyperlink>
      <w:r>
        <w:rPr>
          <w:rFonts w:ascii="Arial" w:hAnsi="Arial" w:cs="Arial"/>
        </w:rPr>
        <w:t xml:space="preserve"> for purchases of €1,000 or more</w:t>
      </w:r>
    </w:p>
    <w:p w14:paraId="5D6D01C4" w14:textId="7B5F1DA2" w:rsidR="00D106DE" w:rsidRDefault="00D106DE" w:rsidP="00D106DE">
      <w:pPr>
        <w:numPr>
          <w:ilvl w:val="0"/>
          <w:numId w:val="5"/>
        </w:numPr>
        <w:tabs>
          <w:tab w:val="left" w:pos="2805"/>
        </w:tabs>
        <w:spacing w:after="0"/>
        <w:rPr>
          <w:rFonts w:ascii="Arial" w:hAnsi="Arial" w:cs="Arial"/>
        </w:rPr>
      </w:pPr>
      <w:r w:rsidRPr="00894422">
        <w:rPr>
          <w:rFonts w:ascii="Arial" w:hAnsi="Arial" w:cs="Arial"/>
        </w:rPr>
        <w:t>Other relevant documents</w:t>
      </w:r>
    </w:p>
    <w:p w14:paraId="4D53F0B9" w14:textId="77777777" w:rsidR="00D106DE" w:rsidRDefault="00D106DE" w:rsidP="00D106DE">
      <w:pPr>
        <w:tabs>
          <w:tab w:val="left" w:pos="2805"/>
        </w:tabs>
        <w:spacing w:after="0"/>
        <w:rPr>
          <w:rFonts w:ascii="Arial" w:hAnsi="Arial" w:cs="Arial"/>
        </w:rPr>
      </w:pPr>
    </w:p>
    <w:p w14:paraId="39E99ED0" w14:textId="4DD9837F" w:rsidR="00D106DE" w:rsidRDefault="00D106DE" w:rsidP="007E6964">
      <w:pPr>
        <w:tabs>
          <w:tab w:val="left" w:pos="2805"/>
        </w:tabs>
        <w:spacing w:after="0"/>
        <w:rPr>
          <w:rFonts w:ascii="Arial" w:hAnsi="Arial" w:cs="Arial"/>
          <w:b/>
        </w:rPr>
      </w:pPr>
      <w:r w:rsidRPr="003352DA">
        <w:rPr>
          <w:rFonts w:ascii="Arial" w:hAnsi="Arial" w:cs="Arial"/>
          <w:b/>
          <w:bCs/>
        </w:rPr>
        <w:t>4</w:t>
      </w:r>
      <w:r>
        <w:rPr>
          <w:rFonts w:ascii="Arial" w:hAnsi="Arial" w:cs="Arial"/>
          <w:b/>
        </w:rPr>
        <w:t>. Further information:</w:t>
      </w:r>
    </w:p>
    <w:p w14:paraId="527E5D8A" w14:textId="77777777" w:rsidR="00D106DE" w:rsidRPr="00C21066" w:rsidRDefault="00D106DE" w:rsidP="007E6964">
      <w:pPr>
        <w:tabs>
          <w:tab w:val="left" w:pos="2805"/>
        </w:tabs>
        <w:spacing w:after="0"/>
        <w:rPr>
          <w:rFonts w:ascii="Arial" w:hAnsi="Arial" w:cs="Arial"/>
          <w:b/>
        </w:rPr>
      </w:pPr>
    </w:p>
    <w:p w14:paraId="54D75804" w14:textId="77777777" w:rsidR="00D106DE" w:rsidRPr="006F0411" w:rsidRDefault="00D106DE" w:rsidP="00D106DE">
      <w:pPr>
        <w:pStyle w:val="Listenabsatz"/>
        <w:numPr>
          <w:ilvl w:val="0"/>
          <w:numId w:val="6"/>
        </w:numPr>
        <w:tabs>
          <w:tab w:val="left" w:pos="2805"/>
        </w:tabs>
        <w:spacing w:after="0"/>
        <w:jc w:val="both"/>
        <w:rPr>
          <w:rFonts w:ascii="Arial" w:hAnsi="Arial" w:cs="Arial"/>
        </w:rPr>
      </w:pPr>
      <w:r w:rsidRPr="000C7192">
        <w:rPr>
          <w:rFonts w:ascii="Arial" w:eastAsia="Times New Roman" w:hAnsi="Arial" w:cs="Arial"/>
          <w:b/>
          <w:bCs/>
          <w:color w:val="000000"/>
          <w:lang w:eastAsia="de-DE"/>
        </w:rPr>
        <w:t>Recovery claims:</w:t>
      </w:r>
    </w:p>
    <w:p w14:paraId="7B21DC6D" w14:textId="77777777" w:rsidR="00A37A91" w:rsidRDefault="00D106DE" w:rsidP="00A37A91">
      <w:pPr>
        <w:pStyle w:val="Listenabsatz"/>
        <w:numPr>
          <w:ilvl w:val="1"/>
          <w:numId w:val="6"/>
        </w:numPr>
        <w:tabs>
          <w:tab w:val="left" w:pos="2805"/>
        </w:tabs>
        <w:spacing w:after="0"/>
        <w:jc w:val="both"/>
        <w:rPr>
          <w:rFonts w:ascii="Arial" w:hAnsi="Arial" w:cs="Arial"/>
        </w:rPr>
      </w:pPr>
      <w:r>
        <w:rPr>
          <w:rFonts w:ascii="Arial" w:hAnsi="Arial" w:cs="Arial"/>
        </w:rPr>
        <w:t>Once the funding has been confirmed, the Student Parliament will endeavour to facilitate the event. In the event of any (additional) revenue, the Student Parliament may reclaim all or part of the funds paid out from the applicants. Upon completion of the project, applicants must inform the Finance Department, without being asked, of the amount of revenue generated.</w:t>
      </w:r>
    </w:p>
    <w:p w14:paraId="1549E837" w14:textId="77777777" w:rsidR="00A37A91" w:rsidRDefault="00A37A91" w:rsidP="00A37A91">
      <w:pPr>
        <w:pStyle w:val="Listenabsatz"/>
        <w:tabs>
          <w:tab w:val="left" w:pos="2805"/>
        </w:tabs>
        <w:spacing w:after="0"/>
        <w:ind w:left="1440"/>
        <w:jc w:val="both"/>
        <w:rPr>
          <w:rFonts w:ascii="Arial" w:hAnsi="Arial" w:cs="Arial"/>
        </w:rPr>
      </w:pPr>
    </w:p>
    <w:p w14:paraId="2E4CD71A" w14:textId="6D7B876A" w:rsidR="00D106DE" w:rsidRPr="00A37A91" w:rsidRDefault="00D106DE" w:rsidP="00A37A91">
      <w:pPr>
        <w:pStyle w:val="Listenabsatz"/>
        <w:numPr>
          <w:ilvl w:val="0"/>
          <w:numId w:val="6"/>
        </w:numPr>
        <w:tabs>
          <w:tab w:val="left" w:pos="2805"/>
        </w:tabs>
        <w:spacing w:after="0"/>
        <w:rPr>
          <w:rFonts w:ascii="Arial" w:hAnsi="Arial" w:cs="Arial"/>
        </w:rPr>
      </w:pPr>
      <w:r w:rsidRPr="00A37A91">
        <w:rPr>
          <w:rFonts w:ascii="Arial" w:eastAsia="Times New Roman" w:hAnsi="Arial" w:cs="Arial"/>
          <w:b/>
          <w:bCs/>
          <w:color w:val="000000"/>
          <w:lang w:eastAsia="de-DE"/>
        </w:rPr>
        <w:t>Exclusion</w:t>
      </w:r>
      <w:r w:rsidR="00A37A91">
        <w:rPr>
          <w:rFonts w:ascii="Arial" w:eastAsia="Times New Roman" w:hAnsi="Arial" w:cs="Arial"/>
          <w:b/>
          <w:bCs/>
          <w:color w:val="000000"/>
          <w:lang w:eastAsia="de-DE"/>
        </w:rPr>
        <w:t xml:space="preserve"> </w:t>
      </w:r>
      <w:r w:rsidRPr="00A37A91">
        <w:rPr>
          <w:rFonts w:ascii="Arial" w:eastAsia="Times New Roman" w:hAnsi="Arial" w:cs="Arial"/>
          <w:b/>
          <w:bCs/>
          <w:color w:val="000000"/>
          <w:lang w:eastAsia="de-DE"/>
        </w:rPr>
        <w:t>criteria:</w:t>
      </w:r>
      <w:r w:rsidRPr="00A37A91">
        <w:rPr>
          <w:rFonts w:ascii="Arial" w:eastAsia="Times New Roman" w:hAnsi="Arial" w:cs="Arial"/>
          <w:color w:val="000000"/>
          <w:lang w:eastAsia="de-DE"/>
        </w:rPr>
        <w:br/>
        <w:t>The following projects are excluded from funding:</w:t>
      </w:r>
    </w:p>
    <w:p w14:paraId="54E4CB86" w14:textId="77777777" w:rsidR="00D106DE" w:rsidRPr="000C7192" w:rsidRDefault="00D106DE" w:rsidP="00D106DE">
      <w:pPr>
        <w:numPr>
          <w:ilvl w:val="1"/>
          <w:numId w:val="6"/>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color w:val="000000"/>
          <w:lang w:eastAsia="de-DE"/>
        </w:rPr>
        <w:t>Projects that pursue commercial interests,</w:t>
      </w:r>
    </w:p>
    <w:p w14:paraId="6860ADAB" w14:textId="77777777" w:rsidR="00D106DE" w:rsidRPr="000C7192" w:rsidRDefault="00D106DE" w:rsidP="00D106DE">
      <w:pPr>
        <w:numPr>
          <w:ilvl w:val="1"/>
          <w:numId w:val="6"/>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color w:val="000000"/>
          <w:lang w:eastAsia="de-DE"/>
        </w:rPr>
        <w:t>Projects that involve discrimination against groups or minorities,</w:t>
      </w:r>
    </w:p>
    <w:p w14:paraId="5FF358BA" w14:textId="77777777" w:rsidR="00D106DE" w:rsidRDefault="00D106DE" w:rsidP="00D106DE">
      <w:pPr>
        <w:numPr>
          <w:ilvl w:val="1"/>
          <w:numId w:val="6"/>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color w:val="000000"/>
          <w:lang w:eastAsia="de-DE"/>
        </w:rPr>
        <w:t>actions that contravene the Student Union’s constitution,</w:t>
      </w:r>
    </w:p>
    <w:p w14:paraId="159FCF15" w14:textId="77777777" w:rsidR="00D106DE" w:rsidRPr="00D106DE" w:rsidRDefault="00D106DE" w:rsidP="00D106DE">
      <w:pPr>
        <w:pStyle w:val="Listenabsatz"/>
        <w:numPr>
          <w:ilvl w:val="0"/>
          <w:numId w:val="6"/>
        </w:numPr>
        <w:spacing w:after="0" w:line="240" w:lineRule="auto"/>
        <w:rPr>
          <w:rFonts w:ascii="Arial" w:eastAsia="Times New Roman" w:hAnsi="Arial" w:cs="Arial"/>
          <w:color w:val="000000"/>
          <w:lang w:eastAsia="de-DE"/>
        </w:rPr>
      </w:pPr>
      <w:r w:rsidRPr="00D106DE">
        <w:rPr>
          <w:rFonts w:ascii="Arial" w:eastAsia="Times New Roman" w:hAnsi="Arial" w:cs="Arial"/>
          <w:color w:val="000000"/>
          <w:lang w:eastAsia="de-DE"/>
        </w:rPr>
        <w:t>Criteria at the time of submission in accordance with the University of Lüneburg Students’ Union’s guidelines on project funding:</w:t>
      </w:r>
    </w:p>
    <w:p w14:paraId="2ED8279B" w14:textId="77777777" w:rsidR="00D106DE" w:rsidRDefault="00D106DE" w:rsidP="00D106DE">
      <w:pPr>
        <w:numPr>
          <w:ilvl w:val="1"/>
          <w:numId w:val="6"/>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The project must still be in the planning phase at the time the application is submitted</w:t>
      </w:r>
    </w:p>
    <w:p w14:paraId="35742A05" w14:textId="77777777" w:rsidR="00D106DE" w:rsidRDefault="00D106DE" w:rsidP="00D106DE">
      <w:pPr>
        <w:numPr>
          <w:ilvl w:val="1"/>
          <w:numId w:val="6"/>
        </w:num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Applications for project funding must be submitted in such a way that there are at least two weeks between the meeting of the Student Parliament at which the application is to be considered and the start of the project to be funded</w:t>
      </w:r>
    </w:p>
    <w:p w14:paraId="447CCAF2" w14:textId="77777777" w:rsidR="00D106DE" w:rsidRDefault="00D106DE" w:rsidP="00D106DE">
      <w:pPr>
        <w:numPr>
          <w:ilvl w:val="1"/>
          <w:numId w:val="6"/>
        </w:num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The funding must be used for educational purposes</w:t>
      </w:r>
    </w:p>
    <w:p w14:paraId="02828A8C" w14:textId="77777777" w:rsidR="00D106DE" w:rsidRPr="0017762D" w:rsidRDefault="00D106DE" w:rsidP="00D106DE">
      <w:pPr>
        <w:numPr>
          <w:ilvl w:val="1"/>
          <w:numId w:val="6"/>
        </w:num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The project must rely on funding to cover the planned scope</w:t>
      </w:r>
    </w:p>
    <w:p w14:paraId="0A3A91F7" w14:textId="77777777" w:rsidR="003352DA" w:rsidRDefault="00D106DE" w:rsidP="003352DA">
      <w:pPr>
        <w:numPr>
          <w:ilvl w:val="0"/>
          <w:numId w:val="6"/>
        </w:numPr>
        <w:spacing w:before="240" w:line="240" w:lineRule="auto"/>
        <w:rPr>
          <w:rFonts w:ascii="Arial" w:eastAsia="Times New Roman" w:hAnsi="Arial" w:cs="Arial"/>
          <w:color w:val="000000"/>
          <w:lang w:eastAsia="de-DE"/>
        </w:rPr>
      </w:pPr>
      <w:r w:rsidRPr="000C7192">
        <w:rPr>
          <w:rFonts w:ascii="Arial" w:eastAsia="Times New Roman" w:hAnsi="Arial" w:cs="Arial"/>
          <w:b/>
          <w:bCs/>
          <w:color w:val="000000"/>
          <w:lang w:eastAsia="de-DE"/>
        </w:rPr>
        <w:t xml:space="preserve">Administration of the grant: </w:t>
      </w:r>
      <w:r w:rsidRPr="000C7192">
        <w:rPr>
          <w:rFonts w:ascii="Arial" w:eastAsia="Times New Roman" w:hAnsi="Arial" w:cs="Arial"/>
          <w:color w:val="000000"/>
          <w:lang w:eastAsia="de-DE"/>
        </w:rPr>
        <w:br/>
        <w:t xml:space="preserve">Funding is provided in the form of payment or reimbursement of invoices and receipts, which must be submitted to the </w:t>
      </w:r>
      <w:r w:rsidRPr="000C7192">
        <w:rPr>
          <w:rFonts w:ascii="Arial" w:eastAsia="Times New Roman" w:hAnsi="Arial" w:cs="Arial"/>
          <w:b/>
          <w:bCs/>
          <w:color w:val="000000"/>
          <w:lang w:eastAsia="de-DE"/>
        </w:rPr>
        <w:t>AStA Finance Office</w:t>
      </w:r>
      <w:r w:rsidR="003352DA">
        <w:rPr>
          <w:rFonts w:ascii="Arial" w:eastAsia="Times New Roman" w:hAnsi="Arial" w:cs="Arial"/>
          <w:color w:val="000000"/>
          <w:lang w:eastAsia="de-DE"/>
        </w:rPr>
        <w:t xml:space="preserve"> </w:t>
      </w:r>
      <w:r w:rsidRPr="000C7192">
        <w:rPr>
          <w:rFonts w:ascii="Arial" w:eastAsia="Times New Roman" w:hAnsi="Arial" w:cs="Arial"/>
          <w:color w:val="000000"/>
          <w:lang w:eastAsia="de-DE"/>
        </w:rPr>
        <w:t xml:space="preserve">at the University of Lüneburg (Building 9) as soon as possible, but no later than </w:t>
      </w:r>
      <w:r w:rsidRPr="000C7192">
        <w:rPr>
          <w:rFonts w:ascii="Arial" w:eastAsia="Times New Roman" w:hAnsi="Arial" w:cs="Arial"/>
          <w:b/>
          <w:bCs/>
          <w:color w:val="000000"/>
          <w:lang w:eastAsia="de-DE"/>
        </w:rPr>
        <w:t>six months after the end of the project</w:t>
      </w:r>
      <w:r w:rsidRPr="000C7192">
        <w:rPr>
          <w:rFonts w:ascii="Arial" w:eastAsia="Times New Roman" w:hAnsi="Arial" w:cs="Arial"/>
          <w:color w:val="000000"/>
          <w:lang w:eastAsia="de-DE"/>
        </w:rPr>
        <w:t xml:space="preserve">. The Finance Department will decide on advance payments on a case-by-case basis. </w:t>
      </w:r>
      <w:r w:rsidR="003352DA" w:rsidRPr="003352DA">
        <w:rPr>
          <w:rFonts w:ascii="Arial" w:eastAsia="Times New Roman" w:hAnsi="Arial" w:cs="Arial"/>
          <w:color w:val="000000"/>
          <w:lang w:eastAsia="de-DE"/>
        </w:rPr>
        <w:t>Once the deadline has passed, the funding will no longer be available.</w:t>
      </w:r>
    </w:p>
    <w:p w14:paraId="4436E8AB" w14:textId="52AEB0D0" w:rsidR="00D106DE" w:rsidRPr="003352DA" w:rsidRDefault="00D106DE" w:rsidP="003352DA">
      <w:pPr>
        <w:spacing w:before="240" w:line="240" w:lineRule="auto"/>
        <w:ind w:left="720"/>
        <w:rPr>
          <w:rFonts w:ascii="Arial" w:eastAsia="Times New Roman" w:hAnsi="Arial" w:cs="Arial"/>
          <w:color w:val="000000"/>
          <w:lang w:eastAsia="de-DE"/>
        </w:rPr>
      </w:pPr>
      <w:r w:rsidRPr="003352DA">
        <w:rPr>
          <w:rFonts w:ascii="Arial" w:eastAsia="Times New Roman" w:hAnsi="Arial" w:cs="Arial"/>
          <w:color w:val="000000"/>
          <w:lang w:eastAsia="de-DE"/>
        </w:rPr>
        <w:t xml:space="preserve">Applicants must use the </w:t>
      </w:r>
      <w:r w:rsidRPr="003352DA">
        <w:rPr>
          <w:rFonts w:ascii="Arial" w:eastAsia="Times New Roman" w:hAnsi="Arial" w:cs="Arial"/>
          <w:b/>
          <w:bCs/>
          <w:color w:val="000000"/>
          <w:lang w:eastAsia="de-DE"/>
        </w:rPr>
        <w:t>forms provided by the Finance Department</w:t>
      </w:r>
      <w:r w:rsidRPr="003352DA">
        <w:rPr>
          <w:rFonts w:ascii="Arial" w:eastAsia="Times New Roman" w:hAnsi="Arial" w:cs="Arial"/>
          <w:color w:val="000000"/>
          <w:lang w:eastAsia="de-DE"/>
        </w:rPr>
        <w:t xml:space="preserve"> (</w:t>
      </w:r>
      <w:hyperlink r:id="rId10" w:history="1">
        <w:r w:rsidRPr="003352DA">
          <w:rPr>
            <w:rStyle w:val="Hyperlink"/>
            <w:rFonts w:ascii="Arial" w:eastAsia="Times New Roman" w:hAnsi="Arial" w:cs="Arial"/>
            <w:lang w:eastAsia="de-DE"/>
          </w:rPr>
          <w:t>www.asta-lueneburg.de/downloads/formulare</w:t>
        </w:r>
      </w:hyperlink>
      <w:r w:rsidRPr="003352DA">
        <w:rPr>
          <w:rFonts w:ascii="Arial" w:eastAsia="Times New Roman" w:hAnsi="Arial" w:cs="Arial"/>
          <w:color w:val="000000"/>
          <w:lang w:eastAsia="de-DE"/>
        </w:rPr>
        <w:t xml:space="preserve">). Please submit to the Finance Department </w:t>
      </w:r>
      <w:r w:rsidR="003352DA" w:rsidRPr="003352DA">
        <w:rPr>
          <w:rFonts w:ascii="Arial" w:eastAsia="Times New Roman" w:hAnsi="Arial" w:cs="Arial"/>
          <w:b/>
          <w:bCs/>
          <w:color w:val="000000"/>
          <w:lang w:eastAsia="de-DE"/>
        </w:rPr>
        <w:t>in digital form</w:t>
      </w:r>
      <w:r w:rsidR="003352DA">
        <w:rPr>
          <w:rFonts w:ascii="Arial" w:eastAsia="Times New Roman" w:hAnsi="Arial" w:cs="Arial"/>
          <w:color w:val="000000"/>
          <w:lang w:eastAsia="de-DE"/>
        </w:rPr>
        <w:t xml:space="preserve"> </w:t>
      </w:r>
      <w:r w:rsidRPr="003352DA">
        <w:rPr>
          <w:rFonts w:ascii="Arial" w:eastAsia="Times New Roman" w:hAnsi="Arial" w:cs="Arial"/>
          <w:color w:val="000000"/>
          <w:lang w:eastAsia="de-DE"/>
        </w:rPr>
        <w:t xml:space="preserve">by email to </w:t>
      </w:r>
      <w:r w:rsidR="003352DA" w:rsidRPr="003352DA">
        <w:rPr>
          <w:rFonts w:ascii="Arial" w:eastAsia="Times New Roman" w:hAnsi="Arial" w:cs="Arial"/>
          <w:color w:val="000000"/>
          <w:lang w:eastAsia="de-DE"/>
        </w:rPr>
        <w:t>f</w:t>
      </w:r>
      <w:r w:rsidRPr="003352DA">
        <w:rPr>
          <w:rFonts w:ascii="Arial" w:eastAsia="Times New Roman" w:hAnsi="Arial" w:cs="Arial"/>
          <w:color w:val="000000"/>
          <w:lang w:eastAsia="de-DE"/>
        </w:rPr>
        <w:t>inanz@asta-lueneburg.de.</w:t>
      </w:r>
    </w:p>
    <w:p w14:paraId="0988B693" w14:textId="6A3CBC59" w:rsidR="00D106DE" w:rsidRPr="00B70F4B" w:rsidRDefault="00D106DE" w:rsidP="00D106DE">
      <w:pPr>
        <w:numPr>
          <w:ilvl w:val="0"/>
          <w:numId w:val="6"/>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b/>
          <w:bCs/>
          <w:color w:val="000000"/>
          <w:lang w:eastAsia="de-DE"/>
        </w:rPr>
        <w:t>Guidelines for project funding:</w:t>
      </w:r>
      <w:r w:rsidRPr="000C7192">
        <w:rPr>
          <w:rFonts w:ascii="Arial" w:eastAsia="Times New Roman" w:hAnsi="Arial" w:cs="Arial"/>
          <w:color w:val="000000"/>
          <w:lang w:eastAsia="de-DE"/>
        </w:rPr>
        <w:br/>
        <w:t xml:space="preserve">The </w:t>
      </w:r>
      <w:r w:rsidRPr="000C7192">
        <w:rPr>
          <w:rFonts w:ascii="Arial" w:eastAsia="Times New Roman" w:hAnsi="Arial" w:cs="Arial"/>
          <w:b/>
          <w:bCs/>
          <w:color w:val="000000"/>
          <w:lang w:eastAsia="de-DE"/>
        </w:rPr>
        <w:t>Guidelines for project funding</w:t>
      </w:r>
      <w:r w:rsidR="003352DA">
        <w:rPr>
          <w:rFonts w:ascii="Arial" w:eastAsia="Times New Roman" w:hAnsi="Arial" w:cs="Arial"/>
          <w:color w:val="000000"/>
          <w:lang w:eastAsia="de-DE"/>
        </w:rPr>
        <w:t xml:space="preserve"> </w:t>
      </w:r>
      <w:r w:rsidRPr="000C7192">
        <w:rPr>
          <w:rFonts w:ascii="Arial" w:eastAsia="Times New Roman" w:hAnsi="Arial" w:cs="Arial"/>
          <w:color w:val="000000"/>
          <w:lang w:eastAsia="de-DE"/>
        </w:rPr>
        <w:t>must be observed. These are available on request or online on the StuPa website. If you have any questions regarding their interpretation, please contact the StuPa</w:t>
      </w:r>
      <w:r w:rsidR="003352DA">
        <w:rPr>
          <w:rFonts w:ascii="Arial" w:eastAsia="Times New Roman" w:hAnsi="Arial" w:cs="Arial"/>
          <w:color w:val="000000"/>
          <w:lang w:eastAsia="de-DE"/>
        </w:rPr>
        <w:t>-</w:t>
      </w:r>
      <w:r w:rsidRPr="000C7192">
        <w:rPr>
          <w:rFonts w:ascii="Arial" w:eastAsia="Times New Roman" w:hAnsi="Arial" w:cs="Arial"/>
          <w:color w:val="000000"/>
          <w:lang w:eastAsia="de-DE"/>
        </w:rPr>
        <w:t>Chair.</w:t>
      </w:r>
    </w:p>
    <w:p w14:paraId="5CD0DFB2" w14:textId="5D199780" w:rsidR="00D106DE" w:rsidRPr="0050756F" w:rsidRDefault="00D106DE" w:rsidP="00D106DE">
      <w:pPr>
        <w:numPr>
          <w:ilvl w:val="0"/>
          <w:numId w:val="6"/>
        </w:numPr>
        <w:spacing w:before="240" w:after="100" w:afterAutospacing="1" w:line="240" w:lineRule="auto"/>
        <w:rPr>
          <w:rFonts w:ascii="Arial" w:eastAsia="Times New Roman" w:hAnsi="Arial" w:cs="Arial"/>
          <w:color w:val="000000"/>
          <w:lang w:eastAsia="de-DE"/>
        </w:rPr>
      </w:pPr>
      <w:r w:rsidRPr="00B70F4B">
        <w:rPr>
          <w:rFonts w:ascii="Arial" w:eastAsia="Times New Roman" w:hAnsi="Arial" w:cs="Arial"/>
          <w:b/>
          <w:bCs/>
          <w:color w:val="000000"/>
          <w:lang w:eastAsia="de-DE"/>
        </w:rPr>
        <w:t>Sustainability:</w:t>
      </w:r>
      <w:r w:rsidRPr="00B70F4B">
        <w:rPr>
          <w:rFonts w:ascii="Arial" w:eastAsia="Times New Roman" w:hAnsi="Arial" w:cs="Arial"/>
          <w:color w:val="000000"/>
          <w:lang w:eastAsia="de-DE"/>
        </w:rPr>
        <w:br/>
        <w:t xml:space="preserve">The </w:t>
      </w:r>
      <w:r w:rsidRPr="00B70F4B">
        <w:rPr>
          <w:rFonts w:ascii="Arial" w:eastAsia="Times New Roman" w:hAnsi="Arial" w:cs="Arial"/>
          <w:b/>
          <w:bCs/>
          <w:color w:val="000000"/>
          <w:lang w:eastAsia="de-DE"/>
        </w:rPr>
        <w:t>Sections 18 to 21 of Part IV on sustainability in the Financial Regulations</w:t>
      </w:r>
      <w:r w:rsidR="003352DA">
        <w:rPr>
          <w:rFonts w:ascii="Arial" w:eastAsia="Times New Roman" w:hAnsi="Arial" w:cs="Arial"/>
          <w:color w:val="000000"/>
          <w:lang w:eastAsia="de-DE"/>
        </w:rPr>
        <w:t xml:space="preserve"> </w:t>
      </w:r>
      <w:r w:rsidRPr="00B70F4B">
        <w:rPr>
          <w:rFonts w:ascii="Arial" w:eastAsia="Times New Roman" w:hAnsi="Arial" w:cs="Arial"/>
          <w:color w:val="000000"/>
          <w:lang w:eastAsia="de-DE"/>
        </w:rPr>
        <w:t xml:space="preserve">of the Leuphana University Students’ Union must be observed. Please note the </w:t>
      </w:r>
      <w:r w:rsidRPr="0053279F">
        <w:rPr>
          <w:color w:val="000000"/>
        </w:rPr>
        <w:t>claim for reimbursement</w:t>
      </w:r>
      <w:r w:rsidR="00FA1D0F">
        <w:rPr>
          <w:rFonts w:ascii="Arial" w:eastAsia="Times New Roman" w:hAnsi="Arial" w:cs="Arial"/>
          <w:color w:val="000000"/>
          <w:lang w:eastAsia="de-DE"/>
        </w:rPr>
        <w:t xml:space="preserve"> </w:t>
      </w:r>
      <w:r w:rsidRPr="00B70F4B">
        <w:rPr>
          <w:rFonts w:ascii="Arial" w:eastAsia="Times New Roman" w:hAnsi="Arial" w:cs="Arial"/>
          <w:color w:val="000000"/>
          <w:lang w:eastAsia="de-DE"/>
        </w:rPr>
        <w:t xml:space="preserve">with </w:t>
      </w:r>
      <w:r w:rsidRPr="009958AB">
        <w:rPr>
          <w:rFonts w:ascii="Arial" w:eastAsia="Times New Roman" w:hAnsi="Arial" w:cs="Arial"/>
          <w:b/>
          <w:bCs/>
          <w:lang w:eastAsia="de-DE"/>
        </w:rPr>
        <w:t>Supplement on sustainability</w:t>
      </w:r>
      <w:r>
        <w:rPr>
          <w:rFonts w:ascii="Arial" w:eastAsia="Times New Roman" w:hAnsi="Arial" w:cs="Arial"/>
          <w:color w:val="000000"/>
          <w:lang w:eastAsia="de-DE"/>
        </w:rPr>
        <w:t xml:space="preserve"> and on the </w:t>
      </w:r>
      <w:hyperlink r:id="rId11" w:history="1">
        <w:r w:rsidRPr="00A84746">
          <w:rPr>
            <w:rStyle w:val="Hyperlink"/>
            <w:rFonts w:ascii="Arial" w:eastAsia="Times New Roman" w:hAnsi="Arial" w:cs="Arial"/>
            <w:lang w:eastAsia="de-DE"/>
          </w:rPr>
          <w:t>Guide to the relevant sections</w:t>
        </w:r>
      </w:hyperlink>
      <w:r>
        <w:rPr>
          <w:rFonts w:ascii="Arial" w:eastAsia="Times New Roman" w:hAnsi="Arial" w:cs="Arial"/>
          <w:color w:val="000000"/>
          <w:lang w:eastAsia="de-DE"/>
        </w:rPr>
        <w:t xml:space="preserve">. If you have any questions regarding compliance, </w:t>
      </w:r>
      <w:r w:rsidRPr="00FA1D0F">
        <w:rPr>
          <w:rFonts w:ascii="Arial" w:eastAsia="Times New Roman" w:hAnsi="Arial" w:cs="Arial"/>
          <w:b/>
          <w:bCs/>
          <w:color w:val="000000"/>
          <w:lang w:eastAsia="de-DE"/>
        </w:rPr>
        <w:t>please contact the Finance Department in advance.</w:t>
      </w:r>
      <w:r>
        <w:rPr>
          <w:rFonts w:ascii="Arial" w:eastAsia="Times New Roman" w:hAnsi="Arial" w:cs="Arial"/>
          <w:color w:val="000000"/>
          <w:lang w:eastAsia="de-DE"/>
        </w:rPr>
        <w:t xml:space="preserve"> Expenditure that does not comply with sustainability requirements is generally not eligible for reimbursement.</w:t>
      </w:r>
      <w:r>
        <w:rPr>
          <w:rFonts w:ascii="Arial" w:eastAsia="Times New Roman" w:hAnsi="Arial" w:cs="Arial"/>
          <w:color w:val="000000"/>
          <w:lang w:eastAsia="de-DE"/>
        </w:rPr>
        <w:br/>
      </w:r>
    </w:p>
    <w:p w14:paraId="542295A4" w14:textId="77777777" w:rsidR="00D106DE" w:rsidRPr="0050756F" w:rsidRDefault="00D106DE" w:rsidP="00D106DE">
      <w:pPr>
        <w:numPr>
          <w:ilvl w:val="0"/>
          <w:numId w:val="6"/>
        </w:numPr>
        <w:spacing w:before="100" w:beforeAutospacing="1" w:after="100" w:afterAutospacing="1" w:line="240" w:lineRule="auto"/>
        <w:rPr>
          <w:rFonts w:ascii="Arial" w:eastAsia="Times New Roman" w:hAnsi="Arial" w:cs="Arial"/>
          <w:color w:val="000000"/>
          <w:lang w:eastAsia="de-DE"/>
        </w:rPr>
      </w:pPr>
      <w:r w:rsidRPr="007676D8">
        <w:rPr>
          <w:rFonts w:ascii="Arial" w:eastAsia="Times New Roman" w:hAnsi="Arial" w:cs="Arial"/>
          <w:b/>
          <w:bCs/>
          <w:color w:val="000000"/>
          <w:lang w:eastAsia="de-DE"/>
        </w:rPr>
        <w:t>Indication of funding:</w:t>
      </w:r>
      <w:r w:rsidRPr="007676D8">
        <w:rPr>
          <w:rFonts w:ascii="Arial" w:eastAsia="Times New Roman" w:hAnsi="Arial" w:cs="Arial"/>
          <w:color w:val="000000"/>
          <w:lang w:eastAsia="de-DE"/>
        </w:rPr>
        <w:br/>
        <w:t>Funded projects must be clearly identified as such. This can be done, for example, by using the official logos of the Student Parliament and the AStA, or by including a brief written note such as: “Funded by the Student Parliament in collaboration with the AStA of the University of Lüneburg.”</w:t>
      </w:r>
    </w:p>
    <w:sectPr w:rsidR="00D106DE" w:rsidRPr="0050756F" w:rsidSect="008618EE">
      <w:headerReference w:type="first" r:id="rId12"/>
      <w:pgSz w:w="11906" w:h="16838"/>
      <w:pgMar w:top="1134" w:right="1134" w:bottom="1134"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2F75" w14:textId="77777777" w:rsidR="0084042F" w:rsidRDefault="0084042F" w:rsidP="008618EE">
      <w:pPr>
        <w:spacing w:after="0" w:line="240" w:lineRule="auto"/>
      </w:pPr>
      <w:r>
        <w:separator/>
      </w:r>
    </w:p>
  </w:endnote>
  <w:endnote w:type="continuationSeparator" w:id="0">
    <w:p w14:paraId="2663CC67" w14:textId="77777777" w:rsidR="0084042F" w:rsidRDefault="0084042F" w:rsidP="0086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D293" w14:textId="77777777" w:rsidR="0084042F" w:rsidRDefault="0084042F" w:rsidP="008618EE">
      <w:pPr>
        <w:spacing w:after="0" w:line="240" w:lineRule="auto"/>
      </w:pPr>
      <w:r>
        <w:separator/>
      </w:r>
    </w:p>
  </w:footnote>
  <w:footnote w:type="continuationSeparator" w:id="0">
    <w:p w14:paraId="1852F0FF" w14:textId="77777777" w:rsidR="0084042F" w:rsidRDefault="0084042F" w:rsidP="0086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C855" w14:textId="5AE549DE" w:rsidR="008618EE" w:rsidRDefault="008618EE">
    <w:pPr>
      <w:pStyle w:val="Kopfzeile"/>
    </w:pPr>
    <w:r>
      <w:rPr>
        <w:noProof/>
      </w:rPr>
      <w:drawing>
        <wp:anchor distT="0" distB="0" distL="114300" distR="114300" simplePos="0" relativeHeight="251661312" behindDoc="1" locked="0" layoutInCell="1" allowOverlap="1" wp14:anchorId="294FB04D" wp14:editId="1A9CDD35">
          <wp:simplePos x="0" y="0"/>
          <wp:positionH relativeFrom="column">
            <wp:posOffset>4786556</wp:posOffset>
          </wp:positionH>
          <wp:positionV relativeFrom="paragraph">
            <wp:posOffset>-511175</wp:posOffset>
          </wp:positionV>
          <wp:extent cx="1420495" cy="1420495"/>
          <wp:effectExtent l="0" t="0" r="0" b="0"/>
          <wp:wrapTight wrapText="bothSides">
            <wp:wrapPolygon edited="0">
              <wp:start x="4828" y="5793"/>
              <wp:lineTo x="3476" y="6373"/>
              <wp:lineTo x="579" y="8497"/>
              <wp:lineTo x="579" y="12746"/>
              <wp:lineTo x="2897" y="15835"/>
              <wp:lineTo x="18539" y="16994"/>
              <wp:lineTo x="20084" y="16994"/>
              <wp:lineTo x="20277" y="16608"/>
              <wp:lineTo x="20663" y="7918"/>
              <wp:lineTo x="19698" y="6952"/>
              <wp:lineTo x="16994" y="5793"/>
              <wp:lineTo x="4828" y="5793"/>
            </wp:wrapPolygon>
          </wp:wrapTight>
          <wp:docPr id="444277530" name="Grafik 444277530" descr="Ein Bild, das Schwarz, Dunkelhei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Ein Bild, das Schwarz, Dunkelhei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14204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47F53"/>
    <w:multiLevelType w:val="hybridMultilevel"/>
    <w:tmpl w:val="EB7A599E"/>
    <w:lvl w:ilvl="0" w:tplc="0728FA5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3C4021"/>
    <w:multiLevelType w:val="hybridMultilevel"/>
    <w:tmpl w:val="08F4D0B8"/>
    <w:lvl w:ilvl="0" w:tplc="0728FA5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0E2537"/>
    <w:multiLevelType w:val="multilevel"/>
    <w:tmpl w:val="DC0A057E"/>
    <w:lvl w:ilvl="0">
      <w:start w:val="1"/>
      <w:numFmt w:val="bullet"/>
      <w:lvlText w:val=""/>
      <w:lvlJc w:val="left"/>
      <w:pPr>
        <w:ind w:left="720" w:hanging="36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3" w15:restartNumberingAfterBreak="0">
    <w:nsid w:val="60892DF7"/>
    <w:multiLevelType w:val="multilevel"/>
    <w:tmpl w:val="3F96EF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991624"/>
    <w:multiLevelType w:val="multilevel"/>
    <w:tmpl w:val="37A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390424">
    <w:abstractNumId w:val="1"/>
  </w:num>
  <w:num w:numId="2" w16cid:durableId="797187834">
    <w:abstractNumId w:val="4"/>
  </w:num>
  <w:num w:numId="3" w16cid:durableId="1437141222">
    <w:abstractNumId w:val="3"/>
  </w:num>
  <w:num w:numId="4" w16cid:durableId="244187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820805">
    <w:abstractNumId w:val="2"/>
  </w:num>
  <w:num w:numId="6" w16cid:durableId="96018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EE"/>
    <w:rsid w:val="000576F1"/>
    <w:rsid w:val="00082617"/>
    <w:rsid w:val="00097D02"/>
    <w:rsid w:val="000B0801"/>
    <w:rsid w:val="000B5295"/>
    <w:rsid w:val="000C6FD3"/>
    <w:rsid w:val="000C7A49"/>
    <w:rsid w:val="00151ABE"/>
    <w:rsid w:val="0017762D"/>
    <w:rsid w:val="00183346"/>
    <w:rsid w:val="001A2BFF"/>
    <w:rsid w:val="001A4181"/>
    <w:rsid w:val="001B4B06"/>
    <w:rsid w:val="0021565A"/>
    <w:rsid w:val="0024524E"/>
    <w:rsid w:val="00312B4C"/>
    <w:rsid w:val="003352DA"/>
    <w:rsid w:val="003520D1"/>
    <w:rsid w:val="00394A35"/>
    <w:rsid w:val="003972A0"/>
    <w:rsid w:val="00402E1B"/>
    <w:rsid w:val="004A6F60"/>
    <w:rsid w:val="0050756F"/>
    <w:rsid w:val="0053279F"/>
    <w:rsid w:val="00540C93"/>
    <w:rsid w:val="005C6B64"/>
    <w:rsid w:val="005C6C52"/>
    <w:rsid w:val="00701224"/>
    <w:rsid w:val="0072072A"/>
    <w:rsid w:val="00731D77"/>
    <w:rsid w:val="007A09B4"/>
    <w:rsid w:val="007D7FD2"/>
    <w:rsid w:val="007E276B"/>
    <w:rsid w:val="0084042F"/>
    <w:rsid w:val="008618EE"/>
    <w:rsid w:val="00894422"/>
    <w:rsid w:val="00967982"/>
    <w:rsid w:val="009958AB"/>
    <w:rsid w:val="009E0E15"/>
    <w:rsid w:val="009F0D32"/>
    <w:rsid w:val="00A02268"/>
    <w:rsid w:val="00A13264"/>
    <w:rsid w:val="00A17A16"/>
    <w:rsid w:val="00A221AE"/>
    <w:rsid w:val="00A37A91"/>
    <w:rsid w:val="00A41675"/>
    <w:rsid w:val="00A432D1"/>
    <w:rsid w:val="00A84746"/>
    <w:rsid w:val="00AB12FB"/>
    <w:rsid w:val="00B07D4D"/>
    <w:rsid w:val="00B92999"/>
    <w:rsid w:val="00BA57B1"/>
    <w:rsid w:val="00BA612B"/>
    <w:rsid w:val="00BC18B8"/>
    <w:rsid w:val="00BE5537"/>
    <w:rsid w:val="00C75B74"/>
    <w:rsid w:val="00D106DE"/>
    <w:rsid w:val="00D3735A"/>
    <w:rsid w:val="00D45BA8"/>
    <w:rsid w:val="00DA6DF8"/>
    <w:rsid w:val="00E022B0"/>
    <w:rsid w:val="00E42666"/>
    <w:rsid w:val="00E827F1"/>
    <w:rsid w:val="00EA242C"/>
    <w:rsid w:val="00F673DD"/>
    <w:rsid w:val="00F9358C"/>
    <w:rsid w:val="00FA1D0F"/>
    <w:rsid w:val="00FF2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1227"/>
  <w15:chartTrackingRefBased/>
  <w15:docId w15:val="{5784AE5D-59DD-F14A-959D-8C3E7750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18EE"/>
    <w:pPr>
      <w:spacing w:line="259"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86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18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18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18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18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18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18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18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8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18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18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18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18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18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18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18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18EE"/>
    <w:rPr>
      <w:rFonts w:eastAsiaTheme="majorEastAsia" w:cstheme="majorBidi"/>
      <w:color w:val="272727" w:themeColor="text1" w:themeTint="D8"/>
    </w:rPr>
  </w:style>
  <w:style w:type="paragraph" w:styleId="Titel">
    <w:name w:val="Title"/>
    <w:basedOn w:val="Standard"/>
    <w:next w:val="Standard"/>
    <w:link w:val="TitelZchn"/>
    <w:uiPriority w:val="10"/>
    <w:qFormat/>
    <w:rsid w:val="00861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18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18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18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18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18EE"/>
    <w:rPr>
      <w:i/>
      <w:iCs/>
      <w:color w:val="404040" w:themeColor="text1" w:themeTint="BF"/>
    </w:rPr>
  </w:style>
  <w:style w:type="paragraph" w:styleId="Listenabsatz">
    <w:name w:val="List Paragraph"/>
    <w:basedOn w:val="Standard"/>
    <w:uiPriority w:val="34"/>
    <w:qFormat/>
    <w:rsid w:val="008618EE"/>
    <w:pPr>
      <w:ind w:left="720"/>
      <w:contextualSpacing/>
    </w:pPr>
  </w:style>
  <w:style w:type="character" w:styleId="IntensiveHervorhebung">
    <w:name w:val="Intense Emphasis"/>
    <w:basedOn w:val="Absatz-Standardschriftart"/>
    <w:uiPriority w:val="21"/>
    <w:qFormat/>
    <w:rsid w:val="008618EE"/>
    <w:rPr>
      <w:i/>
      <w:iCs/>
      <w:color w:val="0F4761" w:themeColor="accent1" w:themeShade="BF"/>
    </w:rPr>
  </w:style>
  <w:style w:type="paragraph" w:styleId="IntensivesZitat">
    <w:name w:val="Intense Quote"/>
    <w:basedOn w:val="Standard"/>
    <w:next w:val="Standard"/>
    <w:link w:val="IntensivesZitatZchn"/>
    <w:uiPriority w:val="30"/>
    <w:qFormat/>
    <w:rsid w:val="0086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18EE"/>
    <w:rPr>
      <w:i/>
      <w:iCs/>
      <w:color w:val="0F4761" w:themeColor="accent1" w:themeShade="BF"/>
    </w:rPr>
  </w:style>
  <w:style w:type="character" w:styleId="IntensiverVerweis">
    <w:name w:val="Intense Reference"/>
    <w:basedOn w:val="Absatz-Standardschriftart"/>
    <w:uiPriority w:val="32"/>
    <w:qFormat/>
    <w:rsid w:val="008618EE"/>
    <w:rPr>
      <w:b/>
      <w:bCs/>
      <w:smallCaps/>
      <w:color w:val="0F4761" w:themeColor="accent1" w:themeShade="BF"/>
      <w:spacing w:val="5"/>
    </w:rPr>
  </w:style>
  <w:style w:type="paragraph" w:styleId="Kopfzeile">
    <w:name w:val="header"/>
    <w:basedOn w:val="Standard"/>
    <w:link w:val="KopfzeileZchn"/>
    <w:uiPriority w:val="99"/>
    <w:unhideWhenUsed/>
    <w:rsid w:val="008618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18EE"/>
    <w:rPr>
      <w:rFonts w:ascii="Calibri" w:eastAsia="Calibri" w:hAnsi="Calibri" w:cs="Times New Roman"/>
      <w:kern w:val="0"/>
      <w:sz w:val="22"/>
      <w:szCs w:val="22"/>
      <w14:ligatures w14:val="none"/>
    </w:rPr>
  </w:style>
  <w:style w:type="character" w:styleId="Hyperlink">
    <w:name w:val="Hyperlink"/>
    <w:uiPriority w:val="99"/>
    <w:unhideWhenUsed/>
    <w:rsid w:val="008618EE"/>
    <w:rPr>
      <w:color w:val="0563C1"/>
      <w:u w:val="single"/>
    </w:rPr>
  </w:style>
  <w:style w:type="paragraph" w:styleId="Fuzeile">
    <w:name w:val="footer"/>
    <w:basedOn w:val="Standard"/>
    <w:link w:val="FuzeileZchn"/>
    <w:uiPriority w:val="99"/>
    <w:unhideWhenUsed/>
    <w:rsid w:val="008618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18EE"/>
    <w:rPr>
      <w:rFonts w:ascii="Calibri" w:eastAsia="Calibri" w:hAnsi="Calibri" w:cs="Times New Roman"/>
      <w:kern w:val="0"/>
      <w:sz w:val="22"/>
      <w:szCs w:val="22"/>
      <w14:ligatures w14:val="none"/>
    </w:rPr>
  </w:style>
  <w:style w:type="paragraph" w:styleId="berarbeitung">
    <w:name w:val="Revision"/>
    <w:hidden/>
    <w:uiPriority w:val="99"/>
    <w:semiHidden/>
    <w:rsid w:val="008618EE"/>
    <w:pPr>
      <w:spacing w:after="0" w:line="240" w:lineRule="auto"/>
    </w:pPr>
    <w:rPr>
      <w:rFonts w:ascii="Calibri" w:eastAsia="Calibri" w:hAnsi="Calibri" w:cs="Times New Roman"/>
      <w:kern w:val="0"/>
      <w:sz w:val="22"/>
      <w:szCs w:val="22"/>
      <w14:ligatures w14:val="none"/>
    </w:rPr>
  </w:style>
  <w:style w:type="character" w:styleId="Kommentarzeichen">
    <w:name w:val="annotation reference"/>
    <w:basedOn w:val="Absatz-Standardschriftart"/>
    <w:uiPriority w:val="99"/>
    <w:semiHidden/>
    <w:unhideWhenUsed/>
    <w:rsid w:val="00A13264"/>
    <w:rPr>
      <w:sz w:val="16"/>
      <w:szCs w:val="16"/>
    </w:rPr>
  </w:style>
  <w:style w:type="paragraph" w:styleId="Endnotentext">
    <w:name w:val="endnote text"/>
    <w:basedOn w:val="Standard"/>
    <w:link w:val="EndnotentextZchn"/>
    <w:uiPriority w:val="99"/>
    <w:semiHidden/>
    <w:unhideWhenUsed/>
    <w:rsid w:val="00A1326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13264"/>
    <w:rPr>
      <w:rFonts w:ascii="Calibri" w:eastAsia="Calibri" w:hAnsi="Calibri" w:cs="Times New Roman"/>
      <w:kern w:val="0"/>
      <w:sz w:val="20"/>
      <w:szCs w:val="20"/>
      <w14:ligatures w14:val="none"/>
    </w:rPr>
  </w:style>
  <w:style w:type="character" w:styleId="Endnotenzeichen">
    <w:name w:val="endnote reference"/>
    <w:basedOn w:val="Absatz-Standardschriftart"/>
    <w:uiPriority w:val="99"/>
    <w:semiHidden/>
    <w:unhideWhenUsed/>
    <w:rsid w:val="00A13264"/>
    <w:rPr>
      <w:vertAlign w:val="superscript"/>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C75B74"/>
    <w:rPr>
      <w:b/>
      <w:bCs/>
    </w:rPr>
  </w:style>
  <w:style w:type="character" w:customStyle="1" w:styleId="KommentarthemaZchn">
    <w:name w:val="Kommentarthema Zchn"/>
    <w:basedOn w:val="KommentartextZchn"/>
    <w:link w:val="Kommentarthema"/>
    <w:uiPriority w:val="99"/>
    <w:semiHidden/>
    <w:rsid w:val="00C75B74"/>
    <w:rPr>
      <w:rFonts w:ascii="Calibri" w:eastAsia="Calibri" w:hAnsi="Calibri" w:cs="Times New Roman"/>
      <w:b/>
      <w:bCs/>
      <w:kern w:val="0"/>
      <w:sz w:val="20"/>
      <w:szCs w:val="20"/>
      <w14:ligatures w14:val="none"/>
    </w:rPr>
  </w:style>
  <w:style w:type="character" w:styleId="NichtaufgelsteErwhnung">
    <w:name w:val="Unresolved Mention"/>
    <w:basedOn w:val="Absatz-Standardschriftart"/>
    <w:uiPriority w:val="99"/>
    <w:semiHidden/>
    <w:unhideWhenUsed/>
    <w:rsid w:val="00A84746"/>
    <w:rPr>
      <w:color w:val="605E5C"/>
      <w:shd w:val="clear" w:color="auto" w:fill="E1DFDD"/>
    </w:rPr>
  </w:style>
  <w:style w:type="character" w:styleId="BesuchterLink">
    <w:name w:val="FollowedHyperlink"/>
    <w:basedOn w:val="Absatz-Standardschriftart"/>
    <w:uiPriority w:val="99"/>
    <w:semiHidden/>
    <w:unhideWhenUsed/>
    <w:rsid w:val="00A84746"/>
    <w:rPr>
      <w:color w:val="96607D" w:themeColor="followedHyperlink"/>
      <w:u w:val="single"/>
    </w:rPr>
  </w:style>
  <w:style w:type="paragraph" w:styleId="StandardWeb">
    <w:name w:val="Normal (Web)"/>
    <w:basedOn w:val="Standard"/>
    <w:uiPriority w:val="99"/>
    <w:semiHidden/>
    <w:unhideWhenUsed/>
    <w:rsid w:val="00D106D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w-on.de/lueneburg/kultu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rkassenstiftung-lueneburg.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a-lueneburg.de/wp-content/uploads/Begleitheft-nachhaltige-Finanzordnung.pdf" TargetMode="External"/><Relationship Id="rId5" Type="http://schemas.openxmlformats.org/officeDocument/2006/relationships/footnotes" Target="footnotes.xml"/><Relationship Id="rId10" Type="http://schemas.openxmlformats.org/officeDocument/2006/relationships/hyperlink" Target="http://www.asta-lueneburg.de/downloads/formulare" TargetMode="External"/><Relationship Id="rId4" Type="http://schemas.openxmlformats.org/officeDocument/2006/relationships/webSettings" Target="webSettings.xml"/><Relationship Id="rId9" Type="http://schemas.openxmlformats.org/officeDocument/2006/relationships/hyperlink" Target="https://www.asta-lueneburg.de/wp-content/uploads/2020-09-30_Freihaendige-Vergabe.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BF0909-7117-D146-B811-79951ABDAC21}">
  <we:reference id="2bbca0be-d728-44e2-921d-90013f03e8fd" version="1.9.0.0" store="EXCatalog" storeType="EXCatalog"/>
  <we:alternateReferences>
    <we:reference id="WA200005826" version="1.9.0.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fuchsloch</dc:creator>
  <cp:keywords/>
  <dc:description/>
  <cp:lastModifiedBy>Jan Peter Kuhn</cp:lastModifiedBy>
  <cp:revision>5</cp:revision>
  <dcterms:created xsi:type="dcterms:W3CDTF">2025-07-14T07:51:00Z</dcterms:created>
  <dcterms:modified xsi:type="dcterms:W3CDTF">2026-04-27T09:42:00Z</dcterms:modified>
</cp:coreProperties>
</file>